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A2320" w:rsidR="003A2320" w:rsidP="003A2320" w:rsidRDefault="00623C5C" w14:paraId="3E199927" w14:textId="77777777">
      <w:pPr>
        <w:spacing w:after="200" w:line="240" w:lineRule="auto"/>
        <w:jc w:val="center"/>
        <w:rPr>
          <w:rFonts w:eastAsia="Calibri"/>
          <w:bCs/>
          <w:i/>
          <w:sz w:val="22"/>
          <w:szCs w:val="22"/>
        </w:rPr>
      </w:pPr>
      <w:r>
        <w:rPr>
          <w:bCs/>
          <w:i/>
        </w:rPr>
        <w:t xml:space="preserve">                                                                                                                      </w:t>
      </w:r>
      <w:r w:rsidRPr="00623C5C">
        <w:rPr>
          <w:bCs/>
          <w:i/>
          <w:sz w:val="16"/>
          <w:szCs w:val="16"/>
        </w:rPr>
        <w:t>Załącznik nr 1.5 do Zarządzenia Rektora UR  nr 7/2023</w:t>
      </w:r>
      <w:r w:rsidRPr="00623C5C">
        <w:rPr>
          <w:bCs/>
          <w:i/>
          <w:sz w:val="16"/>
          <w:szCs w:val="16"/>
        </w:rPr>
        <w:br/>
      </w:r>
      <w:r w:rsidRPr="003A2320" w:rsidR="003A2320">
        <w:rPr>
          <w:rFonts w:eastAsia="Calibri"/>
          <w:b/>
          <w:smallCaps/>
        </w:rPr>
        <w:t>SYLABUS</w:t>
      </w:r>
      <w:r w:rsidRPr="00623C5C">
        <w:rPr>
          <w:bCs/>
          <w:i/>
        </w:rPr>
        <w:t xml:space="preserve"> </w:t>
      </w:r>
    </w:p>
    <w:p w:rsidRPr="003A2320" w:rsidR="003A2320" w:rsidP="003A2320" w:rsidRDefault="003A2320" w14:paraId="77154E1F" w14:textId="77777777">
      <w:pPr>
        <w:spacing w:after="0" w:line="240" w:lineRule="exact"/>
        <w:jc w:val="center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>dotyczy cyklu kształcenia</w:t>
      </w:r>
      <w:r w:rsidRPr="003A2320">
        <w:rPr>
          <w:rFonts w:eastAsia="Calibri"/>
          <w:smallCaps/>
        </w:rPr>
        <w:t xml:space="preserve"> </w:t>
      </w:r>
      <w:r w:rsidR="000D44B0">
        <w:rPr>
          <w:i/>
          <w:smallCaps/>
        </w:rPr>
        <w:t>202</w:t>
      </w:r>
      <w:r w:rsidR="00855906">
        <w:rPr>
          <w:i/>
          <w:smallCaps/>
        </w:rPr>
        <w:t>3</w:t>
      </w:r>
      <w:r w:rsidR="000D44B0">
        <w:rPr>
          <w:i/>
          <w:smallCaps/>
        </w:rPr>
        <w:t>-202</w:t>
      </w:r>
      <w:r w:rsidR="00855906">
        <w:rPr>
          <w:i/>
          <w:smallCaps/>
        </w:rPr>
        <w:t>8</w:t>
      </w:r>
    </w:p>
    <w:p w:rsidRPr="003A2320" w:rsidR="003A2320" w:rsidP="003A2320" w:rsidRDefault="003A2320" w14:paraId="0762FD1E" w14:textId="77777777">
      <w:pPr>
        <w:spacing w:after="0" w:line="240" w:lineRule="exact"/>
        <w:jc w:val="center"/>
        <w:rPr>
          <w:rFonts w:eastAsia="Calibri"/>
          <w:sz w:val="20"/>
          <w:szCs w:val="20"/>
        </w:rPr>
      </w:pPr>
    </w:p>
    <w:p w:rsidRPr="003A2320" w:rsidR="003A2320" w:rsidP="003A2320" w:rsidRDefault="003A2320" w14:paraId="7B951321" w14:textId="77777777">
      <w:pPr>
        <w:spacing w:after="0" w:line="240" w:lineRule="exact"/>
        <w:jc w:val="center"/>
        <w:rPr>
          <w:rFonts w:eastAsia="Calibri"/>
          <w:sz w:val="20"/>
          <w:szCs w:val="20"/>
        </w:rPr>
      </w:pPr>
      <w:r w:rsidRPr="003A2320">
        <w:rPr>
          <w:rFonts w:eastAsia="Calibri"/>
          <w:sz w:val="20"/>
          <w:szCs w:val="20"/>
        </w:rPr>
        <w:t>Rok akademicki 202</w:t>
      </w:r>
      <w:r w:rsidR="00855906">
        <w:rPr>
          <w:rFonts w:eastAsia="Calibri"/>
          <w:sz w:val="20"/>
          <w:szCs w:val="20"/>
        </w:rPr>
        <w:t>6</w:t>
      </w:r>
      <w:r w:rsidRPr="003A2320">
        <w:rPr>
          <w:rFonts w:eastAsia="Calibri"/>
          <w:sz w:val="20"/>
          <w:szCs w:val="20"/>
        </w:rPr>
        <w:t>/</w:t>
      </w:r>
      <w:r w:rsidR="001B2572">
        <w:rPr>
          <w:rFonts w:eastAsia="Calibri"/>
          <w:sz w:val="20"/>
          <w:szCs w:val="20"/>
        </w:rPr>
        <w:t>20</w:t>
      </w:r>
      <w:r w:rsidRPr="003A2320">
        <w:rPr>
          <w:rFonts w:eastAsia="Calibri"/>
          <w:sz w:val="20"/>
          <w:szCs w:val="20"/>
        </w:rPr>
        <w:t>2</w:t>
      </w:r>
      <w:r w:rsidR="00855906">
        <w:rPr>
          <w:rFonts w:eastAsia="Calibri"/>
          <w:sz w:val="20"/>
          <w:szCs w:val="20"/>
        </w:rPr>
        <w:t>7</w:t>
      </w:r>
      <w:r w:rsidR="001B2572">
        <w:rPr>
          <w:rFonts w:eastAsia="Calibri"/>
          <w:sz w:val="20"/>
          <w:szCs w:val="20"/>
        </w:rPr>
        <w:t>,202</w:t>
      </w:r>
      <w:r w:rsidR="00855906">
        <w:rPr>
          <w:rFonts w:eastAsia="Calibri"/>
          <w:sz w:val="20"/>
          <w:szCs w:val="20"/>
        </w:rPr>
        <w:t>7</w:t>
      </w:r>
      <w:r w:rsidR="001B2572">
        <w:rPr>
          <w:rFonts w:eastAsia="Calibri"/>
          <w:sz w:val="20"/>
          <w:szCs w:val="20"/>
        </w:rPr>
        <w:t>/202</w:t>
      </w:r>
      <w:r w:rsidR="00855906">
        <w:rPr>
          <w:rFonts w:eastAsia="Calibri"/>
          <w:sz w:val="20"/>
          <w:szCs w:val="20"/>
        </w:rPr>
        <w:t>8</w:t>
      </w:r>
    </w:p>
    <w:p w:rsidRPr="003A2320" w:rsidR="003A2320" w:rsidP="003A2320" w:rsidRDefault="003A2320" w14:paraId="210BD1C6" w14:textId="77777777">
      <w:pPr>
        <w:spacing w:after="0" w:line="240" w:lineRule="auto"/>
        <w:rPr>
          <w:rFonts w:eastAsia="Calibri"/>
        </w:rPr>
      </w:pPr>
    </w:p>
    <w:p w:rsidRPr="003A2320" w:rsidR="003A2320" w:rsidP="003A2320" w:rsidRDefault="003A2320" w14:paraId="5D7B6B46" w14:textId="77777777">
      <w:pPr>
        <w:spacing w:after="0" w:line="240" w:lineRule="auto"/>
        <w:rPr>
          <w:rFonts w:eastAsia="Calibri"/>
          <w:b/>
          <w:smallCaps/>
          <w:color w:val="0070C0"/>
        </w:rPr>
      </w:pPr>
      <w:r w:rsidRPr="003A2320">
        <w:rPr>
          <w:rFonts w:eastAsia="Calibri"/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3A2320" w:rsidR="003A2320" w:rsidTr="727E6C43" w14:paraId="25D00D2C" w14:textId="77777777">
        <w:tc>
          <w:tcPr>
            <w:tcW w:w="2694" w:type="dxa"/>
            <w:tcMar/>
            <w:vAlign w:val="center"/>
          </w:tcPr>
          <w:p w:rsidRPr="003A2320" w:rsidR="003A2320" w:rsidP="003A2320" w:rsidRDefault="003A2320" w14:paraId="62CF4E2B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3A2320" w:rsidR="003A2320" w:rsidP="003A2320" w:rsidRDefault="003A2320" w14:paraId="45F6BD7C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Podstawy diagnostyki edukacyjnej</w:t>
            </w:r>
          </w:p>
        </w:tc>
      </w:tr>
      <w:tr w:rsidRPr="003A2320" w:rsidR="003A2320" w:rsidTr="727E6C43" w14:paraId="225F3E0A" w14:textId="77777777">
        <w:tc>
          <w:tcPr>
            <w:tcW w:w="2694" w:type="dxa"/>
            <w:tcMar/>
            <w:vAlign w:val="center"/>
          </w:tcPr>
          <w:p w:rsidRPr="003A2320" w:rsidR="003A2320" w:rsidP="003A2320" w:rsidRDefault="003A2320" w14:paraId="399623A2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3A2320" w:rsidR="003A2320" w:rsidP="003A2320" w:rsidRDefault="003A2320" w14:paraId="4FE1BEBD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Pr="003A2320" w:rsidR="003A2320" w:rsidTr="727E6C43" w14:paraId="7CE57753" w14:textId="77777777">
        <w:tc>
          <w:tcPr>
            <w:tcW w:w="2694" w:type="dxa"/>
            <w:tcMar/>
            <w:vAlign w:val="center"/>
          </w:tcPr>
          <w:p w:rsidRPr="003A2320" w:rsidR="003A2320" w:rsidP="003A2320" w:rsidRDefault="003A2320" w14:paraId="3ADBD642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3A2320" w:rsidR="003A2320" w:rsidP="003A2320" w:rsidRDefault="001416D1" w14:paraId="1EB7668A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Kolegium Nauk Społecznych</w:t>
            </w:r>
          </w:p>
        </w:tc>
      </w:tr>
      <w:tr w:rsidRPr="003A2320" w:rsidR="003A2320" w:rsidTr="727E6C43" w14:paraId="27256E68" w14:textId="77777777">
        <w:tc>
          <w:tcPr>
            <w:tcW w:w="2694" w:type="dxa"/>
            <w:tcMar/>
            <w:vAlign w:val="center"/>
          </w:tcPr>
          <w:p w:rsidRPr="003A2320" w:rsidR="003A2320" w:rsidP="003A2320" w:rsidRDefault="003A2320" w14:paraId="0A1F9807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3A2320" w:rsidR="003A2320" w:rsidP="003A2320" w:rsidRDefault="001416D1" w14:paraId="7917F52B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Instytut Pedagogiki</w:t>
            </w:r>
          </w:p>
        </w:tc>
      </w:tr>
      <w:tr w:rsidRPr="003A2320" w:rsidR="003A2320" w:rsidTr="727E6C43" w14:paraId="20EFD5C3" w14:textId="77777777">
        <w:tc>
          <w:tcPr>
            <w:tcW w:w="2694" w:type="dxa"/>
            <w:tcMar/>
            <w:vAlign w:val="center"/>
          </w:tcPr>
          <w:p w:rsidRPr="003A2320" w:rsidR="003A2320" w:rsidP="003A2320" w:rsidRDefault="003A2320" w14:paraId="620941F4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3A2320" w:rsidR="003A2320" w:rsidP="003A2320" w:rsidRDefault="003A2320" w14:paraId="183413FF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Pedagogika Przedszkolna i Wczesnoszkolna</w:t>
            </w:r>
          </w:p>
        </w:tc>
      </w:tr>
      <w:tr w:rsidRPr="003A2320" w:rsidR="003A2320" w:rsidTr="727E6C43" w14:paraId="599D65BD" w14:textId="77777777">
        <w:tc>
          <w:tcPr>
            <w:tcW w:w="2694" w:type="dxa"/>
            <w:tcMar/>
            <w:vAlign w:val="center"/>
          </w:tcPr>
          <w:p w:rsidRPr="003A2320" w:rsidR="003A2320" w:rsidP="003A2320" w:rsidRDefault="003A2320" w14:paraId="2BE84F31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3A2320" w:rsidR="003A2320" w:rsidP="003A2320" w:rsidRDefault="003A2320" w14:paraId="0A32CADE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5-letnie jednolite studia magisterskie</w:t>
            </w:r>
          </w:p>
        </w:tc>
      </w:tr>
      <w:tr w:rsidRPr="003A2320" w:rsidR="003A2320" w:rsidTr="727E6C43" w14:paraId="4C3D8DA7" w14:textId="77777777">
        <w:tc>
          <w:tcPr>
            <w:tcW w:w="2694" w:type="dxa"/>
            <w:tcMar/>
            <w:vAlign w:val="center"/>
          </w:tcPr>
          <w:p w:rsidRPr="003A2320" w:rsidR="003A2320" w:rsidP="003A2320" w:rsidRDefault="003A2320" w14:paraId="0654DB41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3A2320" w:rsidR="003A2320" w:rsidP="003A2320" w:rsidRDefault="003A2320" w14:paraId="006C0D0E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Praktyczny</w:t>
            </w:r>
          </w:p>
        </w:tc>
      </w:tr>
      <w:tr w:rsidRPr="003A2320" w:rsidR="003A2320" w:rsidTr="727E6C43" w14:paraId="1F52F9AD" w14:textId="77777777">
        <w:tc>
          <w:tcPr>
            <w:tcW w:w="2694" w:type="dxa"/>
            <w:tcMar/>
            <w:vAlign w:val="center"/>
          </w:tcPr>
          <w:p w:rsidRPr="003A2320" w:rsidR="003A2320" w:rsidP="003A2320" w:rsidRDefault="003A2320" w14:paraId="70702904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3A2320" w:rsidR="003A2320" w:rsidP="003A2320" w:rsidRDefault="00605613" w14:paraId="19E27298" w14:textId="629E633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Nie</w:t>
            </w:r>
            <w:r w:rsidRPr="003A2320" w:rsidR="003A2320">
              <w:rPr>
                <w:rFonts w:eastAsia="Calibri"/>
                <w:color w:val="000000"/>
              </w:rPr>
              <w:t>stacjonarn</w:t>
            </w:r>
            <w:r>
              <w:rPr>
                <w:rFonts w:eastAsia="Calibri"/>
                <w:color w:val="000000"/>
              </w:rPr>
              <w:t>a</w:t>
            </w:r>
          </w:p>
        </w:tc>
      </w:tr>
      <w:tr w:rsidRPr="003A2320" w:rsidR="003A2320" w:rsidTr="727E6C43" w14:paraId="27A47BDA" w14:textId="77777777">
        <w:tc>
          <w:tcPr>
            <w:tcW w:w="2694" w:type="dxa"/>
            <w:tcMar/>
            <w:vAlign w:val="center"/>
          </w:tcPr>
          <w:p w:rsidRPr="003A2320" w:rsidR="003A2320" w:rsidP="003A2320" w:rsidRDefault="003A2320" w14:paraId="4D412E20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3A2320" w:rsidR="003A2320" w:rsidP="003A2320" w:rsidRDefault="003A2320" w14:paraId="58935804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Rok IV sem</w:t>
            </w:r>
            <w:r w:rsidR="008746C6">
              <w:rPr>
                <w:rFonts w:eastAsia="Calibri"/>
                <w:color w:val="000000"/>
              </w:rPr>
              <w:t>. 8 i rok V sem. 9</w:t>
            </w:r>
          </w:p>
        </w:tc>
      </w:tr>
      <w:tr w:rsidRPr="003A2320" w:rsidR="003A2320" w:rsidTr="727E6C43" w14:paraId="5BE82906" w14:textId="77777777">
        <w:tc>
          <w:tcPr>
            <w:tcW w:w="2694" w:type="dxa"/>
            <w:tcMar/>
            <w:vAlign w:val="center"/>
          </w:tcPr>
          <w:p w:rsidRPr="003A2320" w:rsidR="003A2320" w:rsidP="003A2320" w:rsidRDefault="003A2320" w14:paraId="6C303156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3A2320" w:rsidR="003A2320" w:rsidP="003A2320" w:rsidRDefault="003A2320" w14:paraId="0FE1939A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H. Podstawy diagnostyki edukacyjnej dla nauczycieli</w:t>
            </w:r>
          </w:p>
        </w:tc>
      </w:tr>
      <w:tr w:rsidRPr="003A2320" w:rsidR="003A2320" w:rsidTr="727E6C43" w14:paraId="6B87F52F" w14:textId="77777777">
        <w:tc>
          <w:tcPr>
            <w:tcW w:w="2694" w:type="dxa"/>
            <w:tcMar/>
            <w:vAlign w:val="center"/>
          </w:tcPr>
          <w:p w:rsidRPr="003A2320" w:rsidR="003A2320" w:rsidP="003A2320" w:rsidRDefault="003A2320" w14:paraId="747AC037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3A2320" w:rsidR="003A2320" w:rsidP="003A2320" w:rsidRDefault="003A2320" w14:paraId="242CF38C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polski</w:t>
            </w:r>
          </w:p>
        </w:tc>
      </w:tr>
      <w:tr w:rsidRPr="003A2320" w:rsidR="003A2320" w:rsidTr="727E6C43" w14:paraId="5EC995DF" w14:textId="77777777">
        <w:tc>
          <w:tcPr>
            <w:tcW w:w="2694" w:type="dxa"/>
            <w:tcMar/>
            <w:vAlign w:val="center"/>
          </w:tcPr>
          <w:p w:rsidRPr="003A2320" w:rsidR="003A2320" w:rsidP="003A2320" w:rsidRDefault="003A2320" w14:paraId="59D5F62C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3A2320" w:rsidR="003A2320" w:rsidP="727E6C43" w:rsidRDefault="003A2320" w14:paraId="0051D79F" w14:textId="3B306393">
            <w:pPr>
              <w:spacing w:before="100" w:beforeAutospacing="on" w:after="100" w:afterAutospacing="on" w:line="240" w:lineRule="auto"/>
              <w:rPr>
                <w:rFonts w:eastAsia="Calibri"/>
                <w:color w:val="000000"/>
              </w:rPr>
            </w:pPr>
            <w:r w:rsidRPr="727E6C43" w:rsidR="39C23E70">
              <w:rPr>
                <w:rFonts w:eastAsia="Calibri"/>
                <w:color w:val="000000" w:themeColor="text1" w:themeTint="FF" w:themeShade="FF"/>
              </w:rPr>
              <w:t>d</w:t>
            </w:r>
            <w:r w:rsidRPr="727E6C43" w:rsidR="003A2320">
              <w:rPr>
                <w:rFonts w:eastAsia="Calibri"/>
                <w:color w:val="000000" w:themeColor="text1" w:themeTint="FF" w:themeShade="FF"/>
              </w:rPr>
              <w:t>r Alicja Kubik</w:t>
            </w:r>
          </w:p>
        </w:tc>
      </w:tr>
      <w:tr w:rsidRPr="003A2320" w:rsidR="003A2320" w:rsidTr="727E6C43" w14:paraId="2D1C4482" w14:textId="77777777">
        <w:tc>
          <w:tcPr>
            <w:tcW w:w="2694" w:type="dxa"/>
            <w:tcMar/>
            <w:vAlign w:val="center"/>
          </w:tcPr>
          <w:p w:rsidRPr="003A2320" w:rsidR="003A2320" w:rsidP="003A2320" w:rsidRDefault="003A2320" w14:paraId="7687852B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3A2320" w:rsidR="003A2320" w:rsidP="003A2320" w:rsidRDefault="003A2320" w14:paraId="480CC632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w:rsidRPr="003A2320" w:rsidR="003A2320" w:rsidP="003A2320" w:rsidRDefault="003A2320" w14:paraId="307CE89F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 xml:space="preserve">* </w:t>
      </w:r>
      <w:r w:rsidRPr="003A2320">
        <w:rPr>
          <w:rFonts w:eastAsia="Times New Roman"/>
          <w:b/>
          <w:i/>
          <w:lang w:eastAsia="pl-PL"/>
        </w:rPr>
        <w:t>-</w:t>
      </w:r>
      <w:r w:rsidRPr="003A2320">
        <w:rPr>
          <w:rFonts w:eastAsia="Times New Roman"/>
          <w:i/>
          <w:lang w:eastAsia="pl-PL"/>
        </w:rPr>
        <w:t>opcjonalni</w:t>
      </w:r>
      <w:r w:rsidRPr="003A2320">
        <w:rPr>
          <w:rFonts w:eastAsia="Times New Roman"/>
          <w:lang w:eastAsia="pl-PL"/>
        </w:rPr>
        <w:t>e,</w:t>
      </w:r>
      <w:r w:rsidR="00855906">
        <w:rPr>
          <w:rFonts w:eastAsia="Times New Roman"/>
          <w:lang w:eastAsia="pl-PL"/>
        </w:rPr>
        <w:t xml:space="preserve"> </w:t>
      </w:r>
      <w:r w:rsidRPr="003A2320">
        <w:rPr>
          <w:rFonts w:eastAsia="Times New Roman"/>
          <w:i/>
          <w:lang w:eastAsia="pl-PL"/>
        </w:rPr>
        <w:t>zgodnie z ustaleniami w Jednostce</w:t>
      </w:r>
    </w:p>
    <w:p w:rsidRPr="003A2320" w:rsidR="003A2320" w:rsidP="003A2320" w:rsidRDefault="003A2320" w14:paraId="42F4FAD9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:rsidRPr="003A2320" w:rsidR="003A2320" w:rsidP="003A2320" w:rsidRDefault="003A2320" w14:paraId="4B481D90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:rsidRPr="003A2320" w:rsidR="003A2320" w:rsidP="003A2320" w:rsidRDefault="003A2320" w14:paraId="28A30923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Pr="003A2320" w:rsidR="003A2320" w:rsidTr="000E4ED9" w14:paraId="64740B72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2320" w:rsidR="003A2320" w:rsidP="003A2320" w:rsidRDefault="003A2320" w14:paraId="11A245CE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Semestr</w:t>
            </w:r>
          </w:p>
          <w:p w:rsidRPr="003A2320" w:rsidR="003A2320" w:rsidP="003A2320" w:rsidRDefault="003A2320" w14:paraId="195CAB42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A2320" w:rsidR="003A2320" w:rsidP="003A2320" w:rsidRDefault="003A2320" w14:paraId="1322B807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A2320" w:rsidR="003A2320" w:rsidP="003A2320" w:rsidRDefault="003A2320" w14:paraId="35FAAF19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A2320" w:rsidR="003A2320" w:rsidP="003A2320" w:rsidRDefault="003A2320" w14:paraId="6D1C21A7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A2320" w:rsidR="003A2320" w:rsidP="003A2320" w:rsidRDefault="003A2320" w14:paraId="6B44001F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3A2320" w14:paraId="2AC59A3A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A2320" w:rsidR="003A2320" w:rsidP="003A2320" w:rsidRDefault="003A2320" w14:paraId="79BA6B5F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A2320" w:rsidR="003A2320" w:rsidP="003A2320" w:rsidRDefault="003A2320" w14:paraId="7FB62693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A2320" w:rsidR="003A2320" w:rsidP="003A2320" w:rsidRDefault="003A2320" w14:paraId="09F2DA67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A2320" w:rsidR="003A2320" w:rsidP="003A2320" w:rsidRDefault="003A2320" w14:paraId="44B164C7" w14:textId="77777777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Liczba pkt. ECTS</w:t>
            </w:r>
          </w:p>
        </w:tc>
      </w:tr>
      <w:tr w:rsidRPr="003A2320" w:rsidR="003A2320" w:rsidTr="000E4ED9" w14:paraId="1CE75FA7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2320" w:rsidR="003A2320" w:rsidP="003A2320" w:rsidRDefault="008746C6" w14:paraId="52E7F67F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605613" w14:paraId="27E83710" w14:textId="76525D1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605613" w14:paraId="12951AE3" w14:textId="1C7356D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3A2320" w14:paraId="7D35212C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3A2320" w14:paraId="7A46835A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3A2320" w14:paraId="7E2A02F6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3A2320" w14:paraId="2CC08D88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3A2320" w14:paraId="72025F1D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3A2320" w14:paraId="6007CB07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3A2320" w14:paraId="2604B02C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4</w:t>
            </w:r>
          </w:p>
        </w:tc>
      </w:tr>
      <w:tr w:rsidRPr="003A2320" w:rsidR="003A2320" w:rsidTr="000E4ED9" w14:paraId="5722CCDD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2320" w:rsidR="003A2320" w:rsidP="003A2320" w:rsidRDefault="008746C6" w14:paraId="734D5112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3A2320" w14:paraId="782C23B6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605613" w14:paraId="5062E6D7" w14:textId="1E69F84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3A2320" w14:paraId="7D3EAB55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3A2320" w14:paraId="683FC4ED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3A2320" w14:paraId="7172AB69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3A2320" w14:paraId="5726C9E3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3A2320" w14:paraId="061BF54A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3A2320" w14:paraId="799DD9F7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2320" w:rsidR="003A2320" w:rsidP="003A2320" w:rsidRDefault="003A2320" w14:paraId="37BFE0E0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3</w:t>
            </w:r>
          </w:p>
        </w:tc>
      </w:tr>
    </w:tbl>
    <w:p w:rsidRPr="003A2320" w:rsidR="003A2320" w:rsidP="003A2320" w:rsidRDefault="003A2320" w14:paraId="6D1A0BCE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:rsidRPr="003A2320" w:rsidR="003A2320" w:rsidP="003A2320" w:rsidRDefault="003A2320" w14:paraId="1B43CFA8" w14:textId="77777777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3A2320">
        <w:rPr>
          <w:rFonts w:eastAsia="Calibri"/>
          <w:b/>
        </w:rPr>
        <w:t>1.2.</w:t>
      </w:r>
      <w:r w:rsidRPr="003A2320">
        <w:rPr>
          <w:rFonts w:eastAsia="Calibri"/>
          <w:b/>
        </w:rPr>
        <w:tab/>
      </w:r>
      <w:r w:rsidRPr="003A2320">
        <w:rPr>
          <w:rFonts w:eastAsia="Calibri"/>
          <w:b/>
        </w:rPr>
        <w:t xml:space="preserve">Sposób realizacji zajęć  </w:t>
      </w:r>
    </w:p>
    <w:p w:rsidRPr="003A2320" w:rsidR="003A2320" w:rsidP="003A2320" w:rsidRDefault="003A2320" w14:paraId="13821037" w14:textId="77777777">
      <w:pPr>
        <w:spacing w:after="0" w:line="240" w:lineRule="auto"/>
        <w:ind w:left="709"/>
        <w:rPr>
          <w:rFonts w:eastAsia="Calibri"/>
        </w:rPr>
      </w:pPr>
      <w:r w:rsidRPr="003A2320">
        <w:rPr>
          <w:rFonts w:hint="eastAsia" w:ascii="MS Gothic" w:hAnsi="MS Gothic" w:eastAsia="MS Gothic" w:cs="MS Gothic"/>
          <w:smallCaps/>
        </w:rPr>
        <w:t>☒</w:t>
      </w:r>
      <w:r w:rsidRPr="003A2320">
        <w:rPr>
          <w:rFonts w:eastAsia="Calibri"/>
          <w:u w:val="single"/>
        </w:rPr>
        <w:t>zajęcia w formie tradycyjnej</w:t>
      </w:r>
      <w:r w:rsidRPr="003A2320">
        <w:rPr>
          <w:rFonts w:eastAsia="Calibri"/>
        </w:rPr>
        <w:t xml:space="preserve"> </w:t>
      </w:r>
    </w:p>
    <w:p w:rsidRPr="003A2320" w:rsidR="003A2320" w:rsidP="003A2320" w:rsidRDefault="003A2320" w14:paraId="7FB4B996" w14:textId="77777777">
      <w:pPr>
        <w:spacing w:after="0" w:line="240" w:lineRule="auto"/>
        <w:ind w:left="709"/>
        <w:rPr>
          <w:rFonts w:eastAsia="Calibri"/>
        </w:rPr>
      </w:pPr>
      <w:r w:rsidRPr="003A2320">
        <w:rPr>
          <w:rFonts w:hint="eastAsia" w:ascii="MS Gothic" w:hAnsi="MS Gothic" w:eastAsia="MS Gothic" w:cs="MS Gothic"/>
          <w:smallCaps/>
        </w:rPr>
        <w:t>☐</w:t>
      </w:r>
      <w:r w:rsidRPr="003A2320">
        <w:rPr>
          <w:rFonts w:eastAsia="Calibri"/>
        </w:rPr>
        <w:t>zajęcia realizowane z wykorzystaniem metod i technik kształcenia na odległość</w:t>
      </w:r>
    </w:p>
    <w:p w:rsidRPr="003A2320" w:rsidR="003A2320" w:rsidP="003A2320" w:rsidRDefault="003A2320" w14:paraId="5340A4C1" w14:textId="77777777">
      <w:pPr>
        <w:spacing w:after="0" w:line="240" w:lineRule="auto"/>
        <w:rPr>
          <w:rFonts w:eastAsia="Calibri"/>
          <w:b/>
        </w:rPr>
      </w:pPr>
    </w:p>
    <w:p w:rsidRPr="003A2320" w:rsidR="003A2320" w:rsidP="003A2320" w:rsidRDefault="003A2320" w14:paraId="71FD644A" w14:textId="77777777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</w:rPr>
      </w:pPr>
      <w:r w:rsidRPr="003A2320">
        <w:rPr>
          <w:rFonts w:eastAsia="Calibri"/>
          <w:b/>
        </w:rPr>
        <w:t xml:space="preserve">1.3 </w:t>
      </w:r>
      <w:r w:rsidRPr="003A2320">
        <w:rPr>
          <w:rFonts w:eastAsia="Calibri"/>
          <w:b/>
        </w:rPr>
        <w:tab/>
      </w:r>
      <w:r w:rsidRPr="003A2320">
        <w:rPr>
          <w:rFonts w:eastAsia="Calibri"/>
          <w:b/>
        </w:rPr>
        <w:t>Forma zaliczenia przedmiotu  (z toku): egzamin</w:t>
      </w:r>
    </w:p>
    <w:p w:rsidRPr="003A2320" w:rsidR="003A2320" w:rsidP="003A2320" w:rsidRDefault="003A2320" w14:paraId="20FD6578" w14:textId="77777777">
      <w:pPr>
        <w:spacing w:after="0" w:line="240" w:lineRule="auto"/>
        <w:rPr>
          <w:rFonts w:eastAsia="Calibri"/>
          <w:smallCaps/>
        </w:rPr>
      </w:pPr>
    </w:p>
    <w:p w:rsidRPr="003A2320" w:rsidR="003A2320" w:rsidP="003A2320" w:rsidRDefault="003A2320" w14:paraId="342A665D" w14:textId="77777777">
      <w:pPr>
        <w:spacing w:after="0" w:line="240" w:lineRule="auto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3A2320" w:rsidR="003A2320" w:rsidTr="000E4ED9" w14:paraId="4A9003D2" w14:textId="77777777">
        <w:tc>
          <w:tcPr>
            <w:tcW w:w="9670" w:type="dxa"/>
          </w:tcPr>
          <w:p w:rsidRPr="003A2320" w:rsidR="003A2320" w:rsidP="003A2320" w:rsidRDefault="003A2320" w14:paraId="59A5D959" w14:textId="77777777">
            <w:pPr>
              <w:spacing w:before="40" w:after="40" w:line="240" w:lineRule="auto"/>
              <w:jc w:val="both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sz w:val="20"/>
                <w:szCs w:val="20"/>
              </w:rPr>
              <w:t xml:space="preserve"> </w:t>
            </w:r>
            <w:r w:rsidRPr="003A2320">
              <w:rPr>
                <w:rFonts w:eastAsia="Calibri"/>
              </w:rPr>
              <w:t>Wiedza z zakresu psychologii rozwojowej (prawidłowości rozwoju dziecka w wieku przedszkolnym i młodszym wieku szkolnym), metodyki pracy w przedszkolu i w edukacji wczesnoszkolnej, pedagogiki przedszkolnej i wczesnoszkolnej.</w:t>
            </w:r>
          </w:p>
        </w:tc>
      </w:tr>
    </w:tbl>
    <w:p w:rsidR="003A2320" w:rsidP="003A2320" w:rsidRDefault="003A2320" w14:paraId="11EF7CFD" w14:textId="77777777">
      <w:pPr>
        <w:spacing w:after="0" w:line="240" w:lineRule="auto"/>
        <w:rPr>
          <w:rFonts w:eastAsia="Calibri"/>
          <w:b/>
          <w:smallCaps/>
        </w:rPr>
      </w:pPr>
    </w:p>
    <w:p w:rsidR="00563891" w:rsidP="003A2320" w:rsidRDefault="00563891" w14:paraId="2B9AA664" w14:textId="77777777">
      <w:pPr>
        <w:spacing w:after="0" w:line="240" w:lineRule="auto"/>
        <w:rPr>
          <w:rFonts w:eastAsia="Calibri"/>
          <w:b/>
          <w:smallCaps/>
        </w:rPr>
      </w:pPr>
    </w:p>
    <w:p w:rsidRPr="003A2320" w:rsidR="00563891" w:rsidP="003A2320" w:rsidRDefault="00563891" w14:paraId="66EE11CF" w14:textId="77777777">
      <w:pPr>
        <w:spacing w:after="0" w:line="240" w:lineRule="auto"/>
        <w:rPr>
          <w:rFonts w:eastAsia="Calibri"/>
          <w:b/>
          <w:smallCaps/>
        </w:rPr>
      </w:pPr>
    </w:p>
    <w:p w:rsidRPr="003A2320" w:rsidR="003A2320" w:rsidP="003A2320" w:rsidRDefault="003A2320" w14:paraId="562E16FA" w14:textId="77777777">
      <w:pPr>
        <w:spacing w:after="0" w:line="240" w:lineRule="auto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>3.cele, efekty uczenia się , treści Programowe i stosowane metody Dydaktyczne</w:t>
      </w:r>
    </w:p>
    <w:p w:rsidRPr="003A2320" w:rsidR="003A2320" w:rsidP="003A2320" w:rsidRDefault="003A2320" w14:paraId="41345A6C" w14:textId="77777777">
      <w:pPr>
        <w:spacing w:after="0" w:line="240" w:lineRule="auto"/>
        <w:rPr>
          <w:rFonts w:eastAsia="Calibri"/>
          <w:b/>
          <w:smallCaps/>
        </w:rPr>
      </w:pPr>
    </w:p>
    <w:p w:rsidRPr="003A2320" w:rsidR="003A2320" w:rsidP="003A2320" w:rsidRDefault="003A2320" w14:paraId="107DC6C4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>3.1 Cele przedmiotu</w:t>
      </w:r>
    </w:p>
    <w:p w:rsidRPr="003A2320" w:rsidR="003A2320" w:rsidP="003A2320" w:rsidRDefault="003A2320" w14:paraId="443F0566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3A2320" w:rsidR="003A2320" w:rsidTr="000E4ED9" w14:paraId="6B21EBC5" w14:textId="77777777">
        <w:tc>
          <w:tcPr>
            <w:tcW w:w="851" w:type="dxa"/>
            <w:vAlign w:val="center"/>
          </w:tcPr>
          <w:p w:rsidRPr="003A2320" w:rsidR="003A2320" w:rsidP="003A2320" w:rsidRDefault="003A2320" w14:paraId="40BEFCBC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8819" w:type="dxa"/>
            <w:vAlign w:val="center"/>
          </w:tcPr>
          <w:p w:rsidRPr="003A2320" w:rsidR="003A2320" w:rsidP="003A2320" w:rsidRDefault="003A2320" w14:paraId="79F29A99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Zapoznanie z terminologią używaną w diagnostyce pedagogicznej i jej zastosowaniem w dyscyplinach pokrewnych oraz istotą, złożonością i uwarunkowaniami procesu diagnostycznego.</w:t>
            </w:r>
          </w:p>
        </w:tc>
      </w:tr>
      <w:tr w:rsidRPr="003A2320" w:rsidR="003A2320" w:rsidTr="000E4ED9" w14:paraId="41520CBB" w14:textId="77777777">
        <w:tc>
          <w:tcPr>
            <w:tcW w:w="851" w:type="dxa"/>
            <w:vAlign w:val="center"/>
          </w:tcPr>
          <w:p w:rsidRPr="003A2320" w:rsidR="003A2320" w:rsidP="003A2320" w:rsidRDefault="003A2320" w14:paraId="0F5EDF14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:rsidRPr="003A2320" w:rsidR="003A2320" w:rsidP="003A2320" w:rsidRDefault="003A2320" w14:paraId="45A0B524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Zapoznanie z podstawowymi narzędziami diagnozy pedagogicznej dzieci w wieku przedszkolnym i młodszym wieku szkolnym.</w:t>
            </w:r>
          </w:p>
        </w:tc>
      </w:tr>
      <w:tr w:rsidRPr="003A2320" w:rsidR="003A2320" w:rsidTr="000E4ED9" w14:paraId="536165DD" w14:textId="77777777">
        <w:tc>
          <w:tcPr>
            <w:tcW w:w="851" w:type="dxa"/>
            <w:vAlign w:val="center"/>
          </w:tcPr>
          <w:p w:rsidRPr="003A2320" w:rsidR="003A2320" w:rsidP="003A2320" w:rsidRDefault="003A2320" w14:paraId="03BF35EF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:rsidRPr="003A2320" w:rsidR="003A2320" w:rsidP="003A2320" w:rsidRDefault="003A2320" w14:paraId="5984B6B0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Kształtowanie umiejętności diagnostycznych w zakresie doboru adekwatnych metod, technik i narzędzi diagnostycznych oraz rozpoznawania i opisu interesujących diagnostę stanów rzeczy, ich ocenę i interpretację celem zaprojektowania oddziaływania zapobiegawczego (profilaktycznego) oraz terapeutycznego (korekcyjnego).</w:t>
            </w:r>
          </w:p>
        </w:tc>
      </w:tr>
      <w:tr w:rsidRPr="003A2320" w:rsidR="003A2320" w:rsidTr="000E4ED9" w14:paraId="1CB7509C" w14:textId="77777777">
        <w:tc>
          <w:tcPr>
            <w:tcW w:w="851" w:type="dxa"/>
            <w:vAlign w:val="center"/>
          </w:tcPr>
          <w:p w:rsidRPr="003A2320" w:rsidR="003A2320" w:rsidP="003A2320" w:rsidRDefault="003A2320" w14:paraId="5A8DA6A6" w14:textId="77777777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C4</w:t>
            </w:r>
          </w:p>
        </w:tc>
        <w:tc>
          <w:tcPr>
            <w:tcW w:w="8819" w:type="dxa"/>
            <w:vAlign w:val="center"/>
          </w:tcPr>
          <w:p w:rsidRPr="003A2320" w:rsidR="003A2320" w:rsidP="003A2320" w:rsidRDefault="003A2320" w14:paraId="073F2692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Rozwijanie pozytywnego nastawienia do nabywania wiedzy z zakresu diagnozy pedagogicznej i budowania warsztatu pracy nauczyciela-diagnosty.</w:t>
            </w:r>
          </w:p>
        </w:tc>
      </w:tr>
    </w:tbl>
    <w:p w:rsidRPr="003A2320" w:rsidR="003A2320" w:rsidP="003A2320" w:rsidRDefault="003A2320" w14:paraId="3F9C3289" w14:textId="77777777">
      <w:pPr>
        <w:spacing w:after="0" w:line="240" w:lineRule="auto"/>
        <w:rPr>
          <w:rFonts w:eastAsia="Calibri"/>
          <w:color w:val="000000"/>
        </w:rPr>
      </w:pPr>
    </w:p>
    <w:p w:rsidRPr="003A2320" w:rsidR="003A2320" w:rsidP="003A2320" w:rsidRDefault="003A2320" w14:paraId="664B7EA5" w14:textId="77777777">
      <w:pPr>
        <w:spacing w:after="0" w:line="240" w:lineRule="auto"/>
        <w:ind w:left="426"/>
        <w:rPr>
          <w:rFonts w:eastAsia="Calibri"/>
        </w:rPr>
      </w:pPr>
      <w:r w:rsidRPr="003A2320">
        <w:rPr>
          <w:rFonts w:eastAsia="Calibri"/>
          <w:b/>
        </w:rPr>
        <w:t>3.2 Efekty uczenia się dla przedmiotu</w:t>
      </w:r>
    </w:p>
    <w:p w:rsidRPr="003A2320" w:rsidR="003A2320" w:rsidP="003A2320" w:rsidRDefault="003A2320" w14:paraId="794667B7" w14:textId="77777777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81"/>
        <w:gridCol w:w="1858"/>
      </w:tblGrid>
      <w:tr w:rsidRPr="003A2320" w:rsidR="003A2320" w:rsidTr="000E4ED9" w14:paraId="1EBF8D9E" w14:textId="77777777">
        <w:tc>
          <w:tcPr>
            <w:tcW w:w="1701" w:type="dxa"/>
            <w:vAlign w:val="center"/>
          </w:tcPr>
          <w:p w:rsidRPr="003A2320" w:rsidR="003A2320" w:rsidP="003A2320" w:rsidRDefault="003A2320" w14:paraId="1D05C747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  <w:b/>
              </w:rPr>
              <w:t>EK</w:t>
            </w:r>
            <w:r w:rsidRPr="003A2320">
              <w:rPr>
                <w:rFonts w:eastAsia="Calibri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Pr="003A2320" w:rsidR="003A2320" w:rsidP="003A2320" w:rsidRDefault="003A2320" w14:paraId="01BAA293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Pr="003A2320" w:rsidR="003A2320" w:rsidP="003A2320" w:rsidRDefault="003A2320" w14:paraId="6FFB8238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Odniesienie do efektów  kierunkowych</w:t>
            </w:r>
            <w:r w:rsidRPr="003A2320">
              <w:rPr>
                <w:rFonts w:eastAsia="Calibri"/>
                <w:vertAlign w:val="superscript"/>
              </w:rPr>
              <w:footnoteReference w:id="1"/>
            </w:r>
          </w:p>
        </w:tc>
      </w:tr>
      <w:tr w:rsidRPr="003A2320" w:rsidR="003A2320" w:rsidTr="008746C6" w14:paraId="64F3C20A" w14:textId="77777777">
        <w:tc>
          <w:tcPr>
            <w:tcW w:w="1701" w:type="dxa"/>
          </w:tcPr>
          <w:p w:rsidRPr="003A2320" w:rsidR="003A2320" w:rsidP="003A2320" w:rsidRDefault="003A2320" w14:paraId="35A8A6C3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</w:t>
            </w:r>
            <w:r w:rsidRPr="003A2320">
              <w:rPr>
                <w:rFonts w:eastAsia="Calibri"/>
              </w:rPr>
              <w:softHyphen/>
              <w:t>_01</w:t>
            </w:r>
          </w:p>
        </w:tc>
        <w:tc>
          <w:tcPr>
            <w:tcW w:w="6096" w:type="dxa"/>
          </w:tcPr>
          <w:p w:rsidRPr="004E0950" w:rsidR="004E0950" w:rsidP="00605613" w:rsidRDefault="004E0950" w14:paraId="7F378C3E" w14:textId="3A66366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u w:val="single"/>
                <w:lang w:eastAsia="pl-PL"/>
              </w:rPr>
            </w:pPr>
            <w:r w:rsidRPr="004E0950">
              <w:rPr>
                <w:rFonts w:eastAsia="Calibri" w:cs="TimesNewRoman"/>
                <w:color w:val="000000"/>
                <w:u w:val="single"/>
                <w:lang w:eastAsia="pl-PL"/>
              </w:rPr>
              <w:t>W zakresie wiedzy Student zna i rozumie</w:t>
            </w:r>
            <w:r>
              <w:rPr>
                <w:rFonts w:eastAsia="Calibri" w:cs="TimesNewRoman"/>
                <w:color w:val="000000"/>
                <w:u w:val="single"/>
                <w:lang w:eastAsia="pl-PL"/>
              </w:rPr>
              <w:t>:</w:t>
            </w:r>
          </w:p>
          <w:p w:rsidRPr="004E0950" w:rsidR="003A2320" w:rsidP="00605613" w:rsidRDefault="004E0950" w14:paraId="221261CE" w14:textId="0134E742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1. teorie, koncepcje i modele rozpoznawania cech rozwoju i funkcjonowania dziecka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wieku przedszkolnym i ucznia w młodszym wieku szkolnym odpowiednio u progu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wychowania przedszkolnego i pierwszego etapu edukacji ogólnokształcącej (klasa 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I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szkoły podstawowej) jako podstawy wspomagania rozwoju dziecka lub ucznia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na etapie wczesnej edukacji;</w:t>
            </w:r>
          </w:p>
        </w:tc>
        <w:tc>
          <w:tcPr>
            <w:tcW w:w="1873" w:type="dxa"/>
            <w:vAlign w:val="center"/>
          </w:tcPr>
          <w:p w:rsidRPr="003A2320" w:rsidR="003A2320" w:rsidP="008746C6" w:rsidRDefault="003A2320" w14:paraId="25951FDA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Pr="003A2320" w:rsidR="003A2320" w:rsidTr="008746C6" w14:paraId="6C35CF65" w14:textId="77777777">
        <w:tc>
          <w:tcPr>
            <w:tcW w:w="1701" w:type="dxa"/>
          </w:tcPr>
          <w:p w:rsidRPr="003A2320" w:rsidR="003A2320" w:rsidP="003A2320" w:rsidRDefault="003A2320" w14:paraId="7667DD49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EK_02</w:t>
            </w:r>
          </w:p>
        </w:tc>
        <w:tc>
          <w:tcPr>
            <w:tcW w:w="6096" w:type="dxa"/>
          </w:tcPr>
          <w:p w:rsidRPr="004E0950" w:rsidR="003A2320" w:rsidP="00605613" w:rsidRDefault="004E0950" w14:paraId="09A129B1" w14:textId="0716ADBE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H.W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2. podstawy prawne, cele, funkcje i rodzaje oceniania jako wspierania rozwoju dziecka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wieku przedszkolnym i ucznia w młodszym wieku szkolnym oraz zasady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konstruowania narzędzi oceny pedagogicznej;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:rsidRPr="003A2320" w:rsidR="003A2320" w:rsidP="008746C6" w:rsidRDefault="003A2320" w14:paraId="06C91BA2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Pr="003A2320" w:rsidR="004E0950" w:rsidTr="008746C6" w14:paraId="57E9070E" w14:textId="77777777">
        <w:tc>
          <w:tcPr>
            <w:tcW w:w="1701" w:type="dxa"/>
          </w:tcPr>
          <w:p w:rsidRPr="003A2320" w:rsidR="004E0950" w:rsidP="004E0950" w:rsidRDefault="004E0950" w14:paraId="676242B6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EK_03</w:t>
            </w:r>
          </w:p>
        </w:tc>
        <w:tc>
          <w:tcPr>
            <w:tcW w:w="6096" w:type="dxa"/>
          </w:tcPr>
          <w:p w:rsidRPr="003A2320" w:rsidR="004E0950" w:rsidP="00605613" w:rsidRDefault="004E0950" w14:paraId="3FA6250C" w14:textId="49EBA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NewRoman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H.W3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dominujące rodzaje zainteresowań dzieci w wieku przedszkolnym oraz uczniów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młodszym wieku szkolnym oraz sposoby i metody rozwijania zainteresowań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dzieci lub uczniów;</w:t>
            </w:r>
          </w:p>
        </w:tc>
        <w:tc>
          <w:tcPr>
            <w:tcW w:w="1873" w:type="dxa"/>
            <w:vAlign w:val="center"/>
          </w:tcPr>
          <w:p w:rsidRPr="003A2320" w:rsidR="004E0950" w:rsidP="004E0950" w:rsidRDefault="004E0950" w14:paraId="63E80A89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Pr="003A2320" w:rsidR="004E0950" w:rsidTr="008746C6" w14:paraId="386AB82F" w14:textId="77777777">
        <w:tc>
          <w:tcPr>
            <w:tcW w:w="1701" w:type="dxa"/>
          </w:tcPr>
          <w:p w:rsidRPr="003A2320" w:rsidR="004E0950" w:rsidP="004E0950" w:rsidRDefault="004E0950" w14:paraId="21C08366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EK_04</w:t>
            </w:r>
          </w:p>
        </w:tc>
        <w:tc>
          <w:tcPr>
            <w:tcW w:w="6096" w:type="dxa"/>
          </w:tcPr>
          <w:p w:rsidRPr="004E0950" w:rsidR="004E0950" w:rsidP="00605613" w:rsidRDefault="004E0950" w14:paraId="717D9553" w14:textId="70EFBE01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 xml:space="preserve">H.W4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zagadnienia związane z oceną jakości pracy nauczyciela i jakości pracy przedszkola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szkoły, w tym podstawy prawne, teorie, cele, metody i formy;</w:t>
            </w:r>
          </w:p>
        </w:tc>
        <w:tc>
          <w:tcPr>
            <w:tcW w:w="1873" w:type="dxa"/>
            <w:vAlign w:val="center"/>
          </w:tcPr>
          <w:p w:rsidRPr="003A2320" w:rsidR="004E0950" w:rsidP="004E0950" w:rsidRDefault="004E0950" w14:paraId="79D696F9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Pr="003A2320" w:rsidR="003A2320" w:rsidTr="008746C6" w14:paraId="6922B2EA" w14:textId="77777777">
        <w:tc>
          <w:tcPr>
            <w:tcW w:w="1701" w:type="dxa"/>
          </w:tcPr>
          <w:p w:rsidRPr="003A2320" w:rsidR="003A2320" w:rsidP="003A2320" w:rsidRDefault="003A2320" w14:paraId="7128A1F0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EK_05</w:t>
            </w:r>
          </w:p>
        </w:tc>
        <w:tc>
          <w:tcPr>
            <w:tcW w:w="6096" w:type="dxa"/>
          </w:tcPr>
          <w:p w:rsidRPr="004E0950" w:rsidR="003A2320" w:rsidP="00605613" w:rsidRDefault="004E0950" w14:paraId="3ED95D3D" w14:textId="7D650AFA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 xml:space="preserve">H.W5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zagadnienia ewaluacji edukacyjnej i edukacyjnej wartości dodanej, w tym ich zasady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formy</w:t>
            </w:r>
          </w:p>
        </w:tc>
        <w:tc>
          <w:tcPr>
            <w:tcW w:w="1873" w:type="dxa"/>
            <w:vAlign w:val="center"/>
          </w:tcPr>
          <w:p w:rsidRPr="003A2320" w:rsidR="003A2320" w:rsidP="008746C6" w:rsidRDefault="003A2320" w14:paraId="33DABA1D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Pr="003A2320" w:rsidR="003A2320" w:rsidTr="008746C6" w14:paraId="2FC351A2" w14:textId="77777777">
        <w:tc>
          <w:tcPr>
            <w:tcW w:w="1701" w:type="dxa"/>
          </w:tcPr>
          <w:p w:rsidRPr="003A2320" w:rsidR="003A2320" w:rsidP="003A2320" w:rsidRDefault="003A2320" w14:paraId="7336A6AD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EK_06</w:t>
            </w:r>
          </w:p>
        </w:tc>
        <w:tc>
          <w:tcPr>
            <w:tcW w:w="6096" w:type="dxa"/>
          </w:tcPr>
          <w:p w:rsidRPr="004E0950" w:rsidR="004E0950" w:rsidP="00605613" w:rsidRDefault="004E0950" w14:paraId="1C9A6D20" w14:textId="77777777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zakresie umiejętności 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student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potrafi:</w:t>
            </w:r>
          </w:p>
          <w:p w:rsidRPr="004E0950" w:rsidR="003A2320" w:rsidP="00605613" w:rsidRDefault="004E0950" w14:paraId="12A53BBA" w14:textId="765C145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1. rozpoznawać indywidualne cechy rozwoju i uczenia się dzieci mających rozpocząć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edukację przedszkolną i naukę w klasie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I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szkoły podstawowej;</w:t>
            </w:r>
          </w:p>
        </w:tc>
        <w:tc>
          <w:tcPr>
            <w:tcW w:w="1873" w:type="dxa"/>
            <w:vAlign w:val="center"/>
          </w:tcPr>
          <w:p w:rsidRPr="003A2320" w:rsidR="003A2320" w:rsidP="008746C6" w:rsidRDefault="003A2320" w14:paraId="26553C19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PPiW.W18</w:t>
            </w:r>
          </w:p>
          <w:p w:rsidRPr="003A2320" w:rsidR="003A2320" w:rsidP="008746C6" w:rsidRDefault="003A2320" w14:paraId="2EEF5CAE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PPiW.U02</w:t>
            </w:r>
          </w:p>
        </w:tc>
      </w:tr>
      <w:tr w:rsidRPr="003A2320" w:rsidR="003A2320" w:rsidTr="008746C6" w14:paraId="0796B387" w14:textId="77777777">
        <w:tc>
          <w:tcPr>
            <w:tcW w:w="1701" w:type="dxa"/>
          </w:tcPr>
          <w:p w:rsidRPr="003A2320" w:rsidR="003A2320" w:rsidP="003A2320" w:rsidRDefault="003A2320" w14:paraId="731F8632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EK_07</w:t>
            </w:r>
          </w:p>
        </w:tc>
        <w:tc>
          <w:tcPr>
            <w:tcW w:w="6096" w:type="dxa"/>
          </w:tcPr>
          <w:p w:rsidRPr="004E0950" w:rsidR="003A2320" w:rsidP="00605613" w:rsidRDefault="004E0950" w14:paraId="1B6C1DE8" w14:textId="2D8CF8EA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U2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konstruować poprawne narzędzia diagnozy pedagogicznej</w:t>
            </w:r>
          </w:p>
        </w:tc>
        <w:tc>
          <w:tcPr>
            <w:tcW w:w="1873" w:type="dxa"/>
            <w:vAlign w:val="center"/>
          </w:tcPr>
          <w:p w:rsidRPr="003A2320" w:rsidR="003A2320" w:rsidP="008746C6" w:rsidRDefault="003A2320" w14:paraId="1DC41CEF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Pr="003A2320" w:rsidR="003A2320" w:rsidTr="008746C6" w14:paraId="786D656D" w14:textId="77777777">
        <w:tc>
          <w:tcPr>
            <w:tcW w:w="1701" w:type="dxa"/>
          </w:tcPr>
          <w:p w:rsidRPr="003A2320" w:rsidR="003A2320" w:rsidP="003A2320" w:rsidRDefault="003A2320" w14:paraId="3B71E616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EK_08</w:t>
            </w:r>
          </w:p>
        </w:tc>
        <w:tc>
          <w:tcPr>
            <w:tcW w:w="6096" w:type="dxa"/>
          </w:tcPr>
          <w:p w:rsidRPr="004E0950" w:rsidR="003A2320" w:rsidP="00605613" w:rsidRDefault="004E0950" w14:paraId="1B949BA2" w14:textId="2A861EE6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U3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rozpoznać potrzeby edukacyjne i zainteresowania dzieci w wieku przedszkolnym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uczniów w młodszym wieku szkolnym oraz na tej podstawie zaprojektować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działania pedagogiczne;</w:t>
            </w:r>
          </w:p>
        </w:tc>
        <w:tc>
          <w:tcPr>
            <w:tcW w:w="1873" w:type="dxa"/>
            <w:vAlign w:val="center"/>
          </w:tcPr>
          <w:p w:rsidRPr="003A2320" w:rsidR="003A2320" w:rsidP="008746C6" w:rsidRDefault="003A2320" w14:paraId="2F234DD3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Pr="003A2320" w:rsidR="003A2320" w:rsidTr="008746C6" w14:paraId="7C36A00B" w14:textId="77777777">
        <w:tc>
          <w:tcPr>
            <w:tcW w:w="1701" w:type="dxa"/>
          </w:tcPr>
          <w:p w:rsidRPr="003A2320" w:rsidR="003A2320" w:rsidP="003A2320" w:rsidRDefault="003A2320" w14:paraId="17D8F545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EK_09</w:t>
            </w:r>
          </w:p>
        </w:tc>
        <w:tc>
          <w:tcPr>
            <w:tcW w:w="6096" w:type="dxa"/>
          </w:tcPr>
          <w:p w:rsidRPr="004E0950" w:rsidR="003A2320" w:rsidP="00605613" w:rsidRDefault="004E0950" w14:paraId="7946167A" w14:textId="746F2BDD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U4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rozpoznać i scharakteryzować wymierne i niewymierne rezultaty pracy nauczyciela;</w:t>
            </w:r>
          </w:p>
        </w:tc>
        <w:tc>
          <w:tcPr>
            <w:tcW w:w="1873" w:type="dxa"/>
            <w:vAlign w:val="center"/>
          </w:tcPr>
          <w:p w:rsidRPr="003A2320" w:rsidR="003A2320" w:rsidP="008746C6" w:rsidRDefault="003A2320" w14:paraId="10D9524A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Pr="003A2320" w:rsidR="003A2320" w:rsidTr="008746C6" w14:paraId="3EA48327" w14:textId="77777777">
        <w:tc>
          <w:tcPr>
            <w:tcW w:w="1701" w:type="dxa"/>
          </w:tcPr>
          <w:p w:rsidRPr="003A2320" w:rsidR="003A2320" w:rsidP="003A2320" w:rsidRDefault="003A2320" w14:paraId="56A6CAEB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EK_10</w:t>
            </w:r>
          </w:p>
        </w:tc>
        <w:tc>
          <w:tcPr>
            <w:tcW w:w="6096" w:type="dxa"/>
          </w:tcPr>
          <w:p w:rsidRPr="004E0950" w:rsidR="004E0950" w:rsidP="00605613" w:rsidRDefault="004E0950" w14:paraId="057DB7D4" w14:textId="77777777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U5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projektować ścieżkę własnego rozwoju zawodowego i dokonywać jego</w:t>
            </w:r>
          </w:p>
          <w:p w:rsidRPr="004E0950" w:rsidR="003A2320" w:rsidP="00605613" w:rsidRDefault="004E0950" w14:paraId="57C37C33" w14:textId="3C967E11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 w:rsidRPr="004E0950">
              <w:rPr>
                <w:rFonts w:eastAsia="Calibri" w:cs="TimesNewRoman"/>
                <w:color w:val="000000"/>
                <w:lang w:eastAsia="pl-PL"/>
              </w:rPr>
              <w:t>autoewaluacji.</w:t>
            </w:r>
          </w:p>
        </w:tc>
        <w:tc>
          <w:tcPr>
            <w:tcW w:w="1873" w:type="dxa"/>
            <w:vAlign w:val="center"/>
          </w:tcPr>
          <w:p w:rsidRPr="003A2320" w:rsidR="003A2320" w:rsidP="008746C6" w:rsidRDefault="003A2320" w14:paraId="0180A0C6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Pr="003A2320" w:rsidR="003A2320" w:rsidTr="008746C6" w14:paraId="08628454" w14:textId="77777777">
        <w:tc>
          <w:tcPr>
            <w:tcW w:w="1701" w:type="dxa"/>
          </w:tcPr>
          <w:p w:rsidRPr="003A2320" w:rsidR="003A2320" w:rsidP="003A2320" w:rsidRDefault="003A2320" w14:paraId="484843FD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EK_11</w:t>
            </w:r>
          </w:p>
        </w:tc>
        <w:tc>
          <w:tcPr>
            <w:tcW w:w="6096" w:type="dxa"/>
          </w:tcPr>
          <w:p w:rsidRPr="004E0950" w:rsidR="004E0950" w:rsidP="00605613" w:rsidRDefault="004E0950" w14:paraId="76A1E78F" w14:textId="4D0BA0FB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zakresie kompetencji społecznych </w:t>
            </w:r>
            <w:r w:rsidR="00ED069B">
              <w:rPr>
                <w:rFonts w:eastAsia="Calibri" w:cs="TimesNewRoman"/>
                <w:color w:val="000000"/>
                <w:lang w:eastAsia="pl-PL"/>
              </w:rPr>
              <w:t xml:space="preserve">student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jest gotów do:</w:t>
            </w:r>
          </w:p>
          <w:p w:rsidRPr="003A2320" w:rsidR="003A2320" w:rsidP="00605613" w:rsidRDefault="00ED069B" w14:paraId="17651788" w14:textId="746F0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NewRoman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 w:rsid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K</w:t>
            </w:r>
            <w:r w:rsidRPr="004E0950" w:rsidR="004E0950">
              <w:rPr>
                <w:rFonts w:eastAsia="Calibri" w:cs="TimesNewRoman"/>
                <w:color w:val="000000"/>
                <w:lang w:eastAsia="pl-PL"/>
              </w:rPr>
              <w:t>1.</w:t>
            </w:r>
            <w:r w:rsidRPr="003A2320" w:rsidR="003A2320">
              <w:rPr>
                <w:rFonts w:eastAsia="Calibri" w:cs="TimesNewRoman"/>
                <w:lang w:eastAsia="pl-PL"/>
              </w:rPr>
              <w:t>etycznego postępowania w procesie oceniania rezultatów procesu wychowania i kształcenia z punktu widzenia osiągnięć dziecka lub ucznia;</w:t>
            </w:r>
          </w:p>
        </w:tc>
        <w:tc>
          <w:tcPr>
            <w:tcW w:w="1873" w:type="dxa"/>
            <w:vAlign w:val="center"/>
          </w:tcPr>
          <w:p w:rsidRPr="003A2320" w:rsidR="003A2320" w:rsidP="004B0991" w:rsidRDefault="003A2320" w14:paraId="1C446EFC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PPiW.K4</w:t>
            </w:r>
          </w:p>
        </w:tc>
      </w:tr>
      <w:tr w:rsidRPr="003A2320" w:rsidR="003A2320" w:rsidTr="008746C6" w14:paraId="53B25E5B" w14:textId="77777777">
        <w:tc>
          <w:tcPr>
            <w:tcW w:w="1701" w:type="dxa"/>
          </w:tcPr>
          <w:p w:rsidRPr="003A2320" w:rsidR="003A2320" w:rsidP="003A2320" w:rsidRDefault="003A2320" w14:paraId="467B48A2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EK_12</w:t>
            </w:r>
          </w:p>
        </w:tc>
        <w:tc>
          <w:tcPr>
            <w:tcW w:w="6096" w:type="dxa"/>
          </w:tcPr>
          <w:p w:rsidRPr="003A2320" w:rsidR="003A2320" w:rsidP="00605613" w:rsidRDefault="00ED069B" w14:paraId="029E3896" w14:textId="0748CE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K2. </w:t>
            </w:r>
            <w:r w:rsidRPr="003A2320" w:rsidR="003A2320">
              <w:rPr>
                <w:rFonts w:eastAsia="Calibri" w:cs="TimesNewRoman"/>
                <w:color w:val="000000"/>
                <w:lang w:eastAsia="pl-PL"/>
              </w:rPr>
              <w:t xml:space="preserve">ciągłego podnoszenia poziomu własnej wiedzy, umiejętności i kompetencji społecznych w procesie diagnozowania pedagogicznego, </w:t>
            </w:r>
            <w:r w:rsidRPr="003A2320" w:rsidR="003A2320">
              <w:rPr>
                <w:rFonts w:eastAsia="Calibri" w:cs="TimesNewRoman"/>
                <w:color w:val="00000A"/>
                <w:lang w:eastAsia="pl-PL"/>
              </w:rPr>
              <w:t>w tym w zakresie kształcenia uczniów ze specjalnymi potrzebami edukacyjnymi i niepełnosprawnościami.</w:t>
            </w:r>
          </w:p>
        </w:tc>
        <w:tc>
          <w:tcPr>
            <w:tcW w:w="1873" w:type="dxa"/>
            <w:vAlign w:val="center"/>
          </w:tcPr>
          <w:p w:rsidRPr="003A2320" w:rsidR="003A2320" w:rsidP="004B0991" w:rsidRDefault="003A2320" w14:paraId="0AED7BC8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PPiW.K4</w:t>
            </w:r>
          </w:p>
        </w:tc>
      </w:tr>
    </w:tbl>
    <w:p w:rsidR="00ED069B" w:rsidP="003A2320" w:rsidRDefault="00ED069B" w14:paraId="0B23AB7E" w14:textId="77777777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</w:p>
    <w:p w:rsidRPr="003A2320" w:rsidR="003A2320" w:rsidP="003A2320" w:rsidRDefault="003A2320" w14:paraId="6BCA1A26" w14:textId="0F13F17B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 w:rsidRPr="003A2320">
        <w:rPr>
          <w:rFonts w:eastAsia="Calibri"/>
          <w:b/>
        </w:rPr>
        <w:t xml:space="preserve">3.3Treści programowe </w:t>
      </w:r>
    </w:p>
    <w:p w:rsidRPr="003A2320" w:rsidR="003A2320" w:rsidP="003A2320" w:rsidRDefault="003A2320" w14:paraId="435A274E" w14:textId="77777777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 w:rsidRPr="003A2320">
        <w:rPr>
          <w:rFonts w:eastAsia="Calibri"/>
        </w:rPr>
        <w:t xml:space="preserve">Problematyka wykładu </w:t>
      </w:r>
    </w:p>
    <w:p w:rsidRPr="003A2320" w:rsidR="003A2320" w:rsidP="003A2320" w:rsidRDefault="003A2320" w14:paraId="74A2ACC8" w14:textId="77777777">
      <w:pPr>
        <w:spacing w:after="120" w:line="240" w:lineRule="auto"/>
        <w:ind w:left="1080"/>
        <w:contextualSpacing/>
        <w:jc w:val="both"/>
        <w:rPr>
          <w:rFonts w:eastAsia="Calibri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3A2320" w:rsidR="003A2320" w:rsidTr="000E4ED9" w14:paraId="581BB29A" w14:textId="77777777">
        <w:tc>
          <w:tcPr>
            <w:tcW w:w="9639" w:type="dxa"/>
          </w:tcPr>
          <w:p w:rsidRPr="003A2320" w:rsidR="003A2320" w:rsidP="003A2320" w:rsidRDefault="003A2320" w14:paraId="1FCB5F82" w14:textId="77777777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Treści merytoryczne</w:t>
            </w:r>
          </w:p>
        </w:tc>
      </w:tr>
      <w:tr w:rsidRPr="00780858" w:rsidR="00780858" w:rsidTr="000E4ED9" w14:paraId="3A5DEDE4" w14:textId="77777777">
        <w:tc>
          <w:tcPr>
            <w:tcW w:w="9639" w:type="dxa"/>
          </w:tcPr>
          <w:p w:rsidRPr="00780858" w:rsidR="00780858" w:rsidP="00A51F7F" w:rsidRDefault="00780858" w14:paraId="399F9683" w14:textId="77777777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Diagnostyka pedagogiczna – pojęcie, geneza i rozwój, prekursorzy.</w:t>
            </w:r>
          </w:p>
        </w:tc>
      </w:tr>
      <w:tr w:rsidRPr="00780858" w:rsidR="00780858" w:rsidTr="000E4ED9" w14:paraId="7379E713" w14:textId="77777777">
        <w:tc>
          <w:tcPr>
            <w:tcW w:w="9639" w:type="dxa"/>
          </w:tcPr>
          <w:p w:rsidRPr="00780858" w:rsidR="00780858" w:rsidP="00A51F7F" w:rsidRDefault="00780858" w14:paraId="407C168D" w14:textId="7276AFE7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Podstawy diagnozy pedagogicznej (założenia i cele procesu diagnostycznego, metody, techniki, narzędzia diagnostyczne).</w:t>
            </w:r>
          </w:p>
        </w:tc>
      </w:tr>
      <w:tr w:rsidRPr="00780858" w:rsidR="00780858" w:rsidTr="000E4ED9" w14:paraId="4E66A4D4" w14:textId="77777777">
        <w:tc>
          <w:tcPr>
            <w:tcW w:w="9639" w:type="dxa"/>
          </w:tcPr>
          <w:p w:rsidRPr="00780858" w:rsidR="00780858" w:rsidP="00A51F7F" w:rsidRDefault="00780858" w14:paraId="26A2CB86" w14:textId="77777777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Etapy procesu diagnozowania w pedagogice a wzory procedur diagnostycznych. Ujęcie wąskie i szerokie procesu diagnozy – rola, znaczenie, zastosowanie.</w:t>
            </w:r>
          </w:p>
        </w:tc>
      </w:tr>
      <w:tr w:rsidRPr="00780858" w:rsidR="00780858" w:rsidTr="000E4ED9" w14:paraId="49E0FFFB" w14:textId="77777777">
        <w:tc>
          <w:tcPr>
            <w:tcW w:w="9639" w:type="dxa"/>
          </w:tcPr>
          <w:p w:rsidRPr="00780858" w:rsidR="00780858" w:rsidP="00A51F7F" w:rsidRDefault="00780858" w14:paraId="52CE27FD" w14:textId="77777777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Etyczny wymiar diagnozowania w pedagogice i psychopedagogice. Podstawowe błędy diagnostyczne.</w:t>
            </w:r>
          </w:p>
        </w:tc>
      </w:tr>
      <w:tr w:rsidRPr="00780858" w:rsidR="00780858" w:rsidTr="000E4ED9" w14:paraId="5C36E47A" w14:textId="77777777">
        <w:tc>
          <w:tcPr>
            <w:tcW w:w="9639" w:type="dxa"/>
          </w:tcPr>
          <w:p w:rsidRPr="00780858" w:rsidR="00780858" w:rsidP="00A51F7F" w:rsidRDefault="00780858" w14:paraId="57C92FAD" w14:textId="77777777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Metodologiczne podstawy diagnostyki pedagogicznej. Ilościowy i ilościowy charakter badań diagnostycznych – metodologiczne aspekty podejścia triangulacyjnego w badaniach sondażowych.</w:t>
            </w:r>
          </w:p>
        </w:tc>
      </w:tr>
      <w:tr w:rsidRPr="00780858" w:rsidR="00780858" w:rsidTr="000E4ED9" w14:paraId="1D87F852" w14:textId="77777777">
        <w:tc>
          <w:tcPr>
            <w:tcW w:w="9639" w:type="dxa"/>
          </w:tcPr>
          <w:p w:rsidRPr="00780858" w:rsidR="00780858" w:rsidP="00A51F7F" w:rsidRDefault="00780858" w14:paraId="40E7F3FD" w14:textId="77777777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Diagnoza potrzeb edukacyjnych, opiekuńczych i wychowawczych oraz wybranych problemów opiekuńczych i dydaktyczno-wychowawczych. Diagnostyka pedagogiczna w środowisku rodzinnym i lokalnym.</w:t>
            </w:r>
          </w:p>
        </w:tc>
      </w:tr>
      <w:tr w:rsidRPr="00780858" w:rsidR="00780858" w:rsidTr="000E4ED9" w14:paraId="432AFC85" w14:textId="77777777">
        <w:tc>
          <w:tcPr>
            <w:tcW w:w="9639" w:type="dxa"/>
          </w:tcPr>
          <w:p w:rsidRPr="00780858" w:rsidR="00780858" w:rsidP="00A51F7F" w:rsidRDefault="00780858" w14:paraId="044E193D" w14:textId="77777777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Diagnostyka pedagogiczna – pojęcie, geneza i rozwój, prekursorzy.</w:t>
            </w:r>
          </w:p>
        </w:tc>
      </w:tr>
    </w:tbl>
    <w:p w:rsidRPr="00780858" w:rsidR="003A2320" w:rsidP="003A2320" w:rsidRDefault="003A2320" w14:paraId="63265F78" w14:textId="77777777">
      <w:pPr>
        <w:spacing w:after="0" w:line="240" w:lineRule="auto"/>
        <w:rPr>
          <w:rFonts w:eastAsia="Calibri" w:cs="TimesNewRoman"/>
          <w:color w:val="00000A"/>
          <w:lang w:eastAsia="pl-PL"/>
        </w:rPr>
      </w:pPr>
    </w:p>
    <w:p w:rsidRPr="00780858" w:rsidR="003A2320" w:rsidP="003A2320" w:rsidRDefault="003A2320" w14:paraId="522960AD" w14:textId="77777777">
      <w:pPr>
        <w:numPr>
          <w:ilvl w:val="0"/>
          <w:numId w:val="1"/>
        </w:numPr>
        <w:spacing w:after="200" w:line="240" w:lineRule="auto"/>
        <w:contextualSpacing/>
        <w:jc w:val="both"/>
        <w:rPr>
          <w:rFonts w:eastAsia="Calibri" w:cs="TimesNewRoman"/>
          <w:color w:val="00000A"/>
          <w:lang w:eastAsia="pl-PL"/>
        </w:rPr>
      </w:pPr>
      <w:r w:rsidRPr="00780858">
        <w:rPr>
          <w:rFonts w:eastAsia="Calibri" w:cs="TimesNewRoman"/>
          <w:color w:val="00000A"/>
          <w:lang w:eastAsia="pl-PL"/>
        </w:rPr>
        <w:t xml:space="preserve">Problematyka ćwiczeń audytoryjnych, konwersatoryjnych, laboratoryjnych, zajęć praktycznych </w:t>
      </w:r>
    </w:p>
    <w:p w:rsidRPr="00780858" w:rsidR="003A2320" w:rsidP="003A2320" w:rsidRDefault="003A2320" w14:paraId="186E9DC6" w14:textId="77777777">
      <w:pPr>
        <w:spacing w:after="200" w:line="240" w:lineRule="auto"/>
        <w:ind w:left="720"/>
        <w:contextualSpacing/>
        <w:rPr>
          <w:rFonts w:eastAsia="Calibri" w:cs="TimesNewRoman"/>
          <w:color w:val="00000A"/>
          <w:lang w:eastAsia="pl-P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780858" w:rsidR="003A2320" w:rsidTr="000E4ED9" w14:paraId="405A2413" w14:textId="77777777">
        <w:tc>
          <w:tcPr>
            <w:tcW w:w="9639" w:type="dxa"/>
          </w:tcPr>
          <w:p w:rsidRPr="00780858" w:rsidR="003A2320" w:rsidP="003A2320" w:rsidRDefault="003A2320" w14:paraId="66A76EFF" w14:textId="77777777">
            <w:pPr>
              <w:spacing w:after="0" w:line="240" w:lineRule="auto"/>
              <w:ind w:left="708" w:hanging="708"/>
              <w:contextualSpacing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Treści merytoryczne</w:t>
            </w:r>
          </w:p>
        </w:tc>
      </w:tr>
      <w:tr w:rsidRPr="00780858" w:rsidR="00780858" w:rsidTr="000E4ED9" w14:paraId="30F7177A" w14:textId="77777777">
        <w:tc>
          <w:tcPr>
            <w:tcW w:w="9639" w:type="dxa"/>
          </w:tcPr>
          <w:p w:rsidRPr="00780858" w:rsidR="00780858" w:rsidP="00A51F7F" w:rsidRDefault="00780858" w14:paraId="5D26B4E8" w14:textId="77777777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Prekursorzy diagnostyki edukacyjnej: Janusz Korczak, Helena Radlińska, Aleksander Kamiński, Natalia Han-Ilgiewicz, Antoni Kępiński, Romana Miller, Jan Konopnicki.</w:t>
            </w:r>
          </w:p>
        </w:tc>
      </w:tr>
      <w:tr w:rsidRPr="00780858" w:rsidR="00780858" w:rsidTr="000E4ED9" w14:paraId="18DAFD0E" w14:textId="77777777">
        <w:tc>
          <w:tcPr>
            <w:tcW w:w="9639" w:type="dxa"/>
          </w:tcPr>
          <w:p w:rsidRPr="00780858" w:rsidR="00780858" w:rsidP="00A51F7F" w:rsidRDefault="00780858" w14:paraId="124C6C14" w14:textId="77777777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Proces diagnozowania i procedury diagnostyczne oraz międzynarodowe klasyfikacje zaburzeń stosowane we współczesnej pedagogice  (Międzynarodowa Statystyczna Klasyfikacja Chorób i Problemów Zdrowotnych – ICD-10, ICD-11, Międzynarodowa Klasyfikacja Funkcjonowania, Niepełnosprawności i Zdrowia – ICF, DSM-V wydawana przez Amerykańskie Towarzystwo Psychiatryczne i Klasyfikacja  wydane przez WHO. Modele diagnozowania w pedagogice (ujęcie funkcjonalno-strukturalne, model diagnozy S. Ziemskiego, A. Kępińskiego, I. Obuchowskiej).</w:t>
            </w:r>
          </w:p>
        </w:tc>
      </w:tr>
      <w:tr w:rsidRPr="00780858" w:rsidR="00780858" w:rsidTr="000E4ED9" w14:paraId="1847472C" w14:textId="77777777">
        <w:tc>
          <w:tcPr>
            <w:tcW w:w="9639" w:type="dxa"/>
          </w:tcPr>
          <w:p w:rsidRPr="00780858" w:rsidR="00780858" w:rsidP="00A51F7F" w:rsidRDefault="00780858" w14:paraId="242AC7FF" w14:textId="77777777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Metodologia diagnostyki edukacyjnej – dobór metod, technik, narzędzi diagnostycznych do konkretnej sytuacji (trudności) edukacyjnej.</w:t>
            </w:r>
          </w:p>
        </w:tc>
      </w:tr>
      <w:tr w:rsidRPr="00780858" w:rsidR="00780858" w:rsidTr="000E4ED9" w14:paraId="79E0594A" w14:textId="77777777">
        <w:tc>
          <w:tcPr>
            <w:tcW w:w="9639" w:type="dxa"/>
          </w:tcPr>
          <w:p w:rsidRPr="00780858" w:rsidR="00780858" w:rsidP="00A51F7F" w:rsidRDefault="00780858" w14:paraId="01822C0B" w14:textId="77777777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Analiza porównawcza oraz konstruowanie narzędzi diagnostycznych odnoszących się do poszczególnych technik badawczych: analiza dokumentów, testowanie, pomiar socjometryczny, wywiad, obserwacja, ankietowanie.</w:t>
            </w:r>
          </w:p>
        </w:tc>
      </w:tr>
      <w:tr w:rsidRPr="00780858" w:rsidR="00780858" w:rsidTr="000E4ED9" w14:paraId="406021EA" w14:textId="77777777">
        <w:tc>
          <w:tcPr>
            <w:tcW w:w="9639" w:type="dxa"/>
          </w:tcPr>
          <w:p w:rsidRPr="00780858" w:rsidR="00780858" w:rsidP="00A51F7F" w:rsidRDefault="00780858" w14:paraId="2ECE6E09" w14:textId="77777777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Projektowanie  i prowadzenie badań diagnostycznych. Formułowanie i rozwiązywanie problemów diagnostycznych, formułowanie wniosków i konkluzji (na podstawie opisanych w literaturze przypadków indywidualnych).</w:t>
            </w:r>
          </w:p>
        </w:tc>
      </w:tr>
      <w:tr w:rsidRPr="00780858" w:rsidR="00780858" w:rsidTr="000E4ED9" w14:paraId="3D2ACA5B" w14:textId="77777777">
        <w:tc>
          <w:tcPr>
            <w:tcW w:w="9639" w:type="dxa"/>
          </w:tcPr>
          <w:p w:rsidRPr="00780858" w:rsidR="00780858" w:rsidP="00A51F7F" w:rsidRDefault="00780858" w14:paraId="4301F542" w14:textId="77777777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Rozpoznawanie objawów problemów edukacyjnych, indywidualnych potrzeb dziecka, objawów zagrożeń i trudności występujących u dzieci w wieku przedszkolnym i wczesnoszkolnym – analiza przypadków indywidualnych na gruncie praktyki (w tym praktyki pedagogicznej w przedszkolu i szkole).</w:t>
            </w:r>
          </w:p>
        </w:tc>
      </w:tr>
      <w:tr w:rsidRPr="00780858" w:rsidR="00780858" w:rsidTr="000E4ED9" w14:paraId="348F5F22" w14:textId="77777777">
        <w:tc>
          <w:tcPr>
            <w:tcW w:w="9639" w:type="dxa"/>
          </w:tcPr>
          <w:p w:rsidRPr="00780858" w:rsidR="00780858" w:rsidP="00A51F7F" w:rsidRDefault="00780858" w14:paraId="2DA1D5AF" w14:textId="77777777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Prekursorzy diagnostyki edukacyjnej: Janusz Korczak, Helena Radlińska, Aleksander Kamiński, Natalia Han-Ilgiewicz, Antoni Kępiński, Romana Miller, Jan Konopnicki.</w:t>
            </w:r>
          </w:p>
        </w:tc>
      </w:tr>
      <w:tr w:rsidRPr="00780858" w:rsidR="00780858" w:rsidTr="000E4ED9" w14:paraId="1A61BD28" w14:textId="77777777">
        <w:tc>
          <w:tcPr>
            <w:tcW w:w="9639" w:type="dxa"/>
          </w:tcPr>
          <w:p w:rsidRPr="00780858" w:rsidR="00780858" w:rsidP="00A51F7F" w:rsidRDefault="00780858" w14:paraId="7B417CE8" w14:textId="77777777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Proces diagnozowania i procedury diagnostyczne oraz międzynarodowe klasyfikacje zaburzeń stosowane we współczesnej pedagogice  (Międzynarodowa Statystyczna Klasyfikacja Chorób i Problemów Zdrowotnych – ICD-10, ICD-11, Międzynarodowa Klasyfikacja Funkcjonowania, Niepełnosprawności i Zdrowia – ICF, DSM-V wydawana przez Amerykańskie Towarzystwo Psychiatryczne i Klasyfikacja  wydane przez WHO. Modele diagnozowania w pedagogice (ujęcie funkcjonalno-strukturalne, model diagnozy S. Ziemskiego, A. Kępińskiego, I. Obuchowskiej).</w:t>
            </w:r>
          </w:p>
        </w:tc>
      </w:tr>
      <w:tr w:rsidRPr="00780858" w:rsidR="00780858" w:rsidTr="000E4ED9" w14:paraId="191CF251" w14:textId="77777777">
        <w:tc>
          <w:tcPr>
            <w:tcW w:w="9639" w:type="dxa"/>
          </w:tcPr>
          <w:p w:rsidRPr="00780858" w:rsidR="00780858" w:rsidP="00A51F7F" w:rsidRDefault="00780858" w14:paraId="32A25829" w14:textId="77777777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Metodologia diagnostyki edukacyjnej – dobór metod, technik, narzędzi diagnostycznych do konkretnej sytuacji (trudności) edukacyjnej.</w:t>
            </w:r>
          </w:p>
        </w:tc>
      </w:tr>
    </w:tbl>
    <w:p w:rsidRPr="003A2320" w:rsidR="003A2320" w:rsidP="003A2320" w:rsidRDefault="003A2320" w14:paraId="0688C39A" w14:textId="77777777">
      <w:pPr>
        <w:spacing w:after="0" w:line="240" w:lineRule="auto"/>
        <w:rPr>
          <w:rFonts w:eastAsia="Calibri"/>
          <w:smallCaps/>
        </w:rPr>
      </w:pPr>
    </w:p>
    <w:p w:rsidRPr="003A2320" w:rsidR="003A2320" w:rsidP="003A2320" w:rsidRDefault="003A2320" w14:paraId="47C4AAEF" w14:textId="77777777">
      <w:pPr>
        <w:spacing w:after="0" w:line="240" w:lineRule="auto"/>
        <w:ind w:left="426"/>
        <w:rPr>
          <w:rFonts w:eastAsia="Calibri"/>
        </w:rPr>
      </w:pPr>
      <w:r w:rsidRPr="003A2320">
        <w:rPr>
          <w:rFonts w:eastAsia="Calibri"/>
          <w:b/>
        </w:rPr>
        <w:t>3.4 Metody dydaktyczne</w:t>
      </w:r>
    </w:p>
    <w:p w:rsidRPr="003A2320" w:rsidR="003A2320" w:rsidP="003A2320" w:rsidRDefault="003A2320" w14:paraId="5EDE714F" w14:textId="77777777">
      <w:pPr>
        <w:spacing w:after="0" w:line="240" w:lineRule="auto"/>
        <w:jc w:val="both"/>
        <w:rPr>
          <w:rFonts w:eastAsia="Calibri"/>
          <w:b/>
          <w:smallCaps/>
          <w:sz w:val="20"/>
          <w:szCs w:val="20"/>
        </w:rPr>
      </w:pPr>
    </w:p>
    <w:p w:rsidRPr="003A2320" w:rsidR="003A2320" w:rsidP="003A2320" w:rsidRDefault="003A2320" w14:paraId="16ADBF6A" w14:textId="77777777">
      <w:pPr>
        <w:spacing w:after="0" w:line="240" w:lineRule="auto"/>
        <w:jc w:val="both"/>
        <w:rPr>
          <w:rFonts w:eastAsia="Calibri"/>
        </w:rPr>
      </w:pPr>
      <w:r w:rsidRPr="003A2320">
        <w:rPr>
          <w:rFonts w:eastAsia="Calibri"/>
        </w:rPr>
        <w:t>Wykład: wykład problemowy, wykład z prezentacją multimedialną;</w:t>
      </w:r>
    </w:p>
    <w:p w:rsidRPr="003A2320" w:rsidR="003A2320" w:rsidP="003A2320" w:rsidRDefault="003A2320" w14:paraId="22950593" w14:textId="77777777">
      <w:pPr>
        <w:spacing w:after="0" w:line="240" w:lineRule="auto"/>
        <w:jc w:val="both"/>
        <w:rPr>
          <w:rFonts w:eastAsia="Calibri"/>
        </w:rPr>
      </w:pPr>
      <w:r w:rsidRPr="003A2320">
        <w:rPr>
          <w:rFonts w:eastAsia="Calibri"/>
        </w:rPr>
        <w:t>Ćwiczenia: analiza tekstów z dyskusją, metoda projektów (projekt praktyczny), praca w grupach (rozwiązywanie zadań, dyskusja).</w:t>
      </w:r>
    </w:p>
    <w:p w:rsidRPr="003A2320" w:rsidR="003A2320" w:rsidP="003A2320" w:rsidRDefault="003A2320" w14:paraId="4A03977E" w14:textId="77777777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:rsidRPr="003A2320" w:rsidR="003A2320" w:rsidP="003A2320" w:rsidRDefault="003A2320" w14:paraId="06D7945E" w14:textId="77777777">
      <w:pPr>
        <w:tabs>
          <w:tab w:val="left" w:pos="284"/>
        </w:tabs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4. METODY I KRYTERIA OCENY</w:t>
      </w:r>
    </w:p>
    <w:p w:rsidRPr="003A2320" w:rsidR="003A2320" w:rsidP="003A2320" w:rsidRDefault="003A2320" w14:paraId="17639A97" w14:textId="77777777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:rsidRPr="003A2320" w:rsidR="003A2320" w:rsidP="003A2320" w:rsidRDefault="003A2320" w14:paraId="632E4E6C" w14:textId="77777777">
      <w:pPr>
        <w:spacing w:after="0" w:line="240" w:lineRule="auto"/>
        <w:ind w:left="426"/>
        <w:rPr>
          <w:rFonts w:eastAsia="Calibri"/>
          <w:b/>
        </w:rPr>
      </w:pPr>
      <w:r w:rsidRPr="003A2320">
        <w:rPr>
          <w:rFonts w:eastAsia="Calibri"/>
          <w:b/>
        </w:rPr>
        <w:t>4.1 Sposoby weryfikacji efektów uczenia się</w:t>
      </w:r>
    </w:p>
    <w:p w:rsidRPr="003A2320" w:rsidR="003A2320" w:rsidP="003A2320" w:rsidRDefault="003A2320" w14:paraId="02836E96" w14:textId="77777777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Pr="003A2320" w:rsidR="003A2320" w:rsidTr="000E4ED9" w14:paraId="31503D76" w14:textId="77777777">
        <w:tc>
          <w:tcPr>
            <w:tcW w:w="1985" w:type="dxa"/>
            <w:vAlign w:val="center"/>
          </w:tcPr>
          <w:p w:rsidRPr="003A2320" w:rsidR="003A2320" w:rsidP="003A2320" w:rsidRDefault="003A2320" w14:paraId="073632CF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3A2320" w:rsidR="003A2320" w:rsidP="003A2320" w:rsidRDefault="003A2320" w14:paraId="4547D929" w14:textId="77777777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Metody oceny efektów uczenia sie</w:t>
            </w:r>
          </w:p>
          <w:p w:rsidRPr="003A2320" w:rsidR="003A2320" w:rsidP="003A2320" w:rsidRDefault="003A2320" w14:paraId="7062DFEF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3A2320" w:rsidR="003A2320" w:rsidP="003A2320" w:rsidRDefault="003A2320" w14:paraId="1C35D3E1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Forma zajęć dydaktycznych </w:t>
            </w:r>
          </w:p>
          <w:p w:rsidRPr="003A2320" w:rsidR="003A2320" w:rsidP="003A2320" w:rsidRDefault="003A2320" w14:paraId="580E228C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(w, ćw, …)</w:t>
            </w:r>
          </w:p>
        </w:tc>
      </w:tr>
      <w:tr w:rsidRPr="003A2320" w:rsidR="003A2320" w:rsidTr="000E4ED9" w14:paraId="373FEF58" w14:textId="77777777">
        <w:tc>
          <w:tcPr>
            <w:tcW w:w="1985" w:type="dxa"/>
          </w:tcPr>
          <w:p w:rsidRPr="003A2320" w:rsidR="003A2320" w:rsidP="008746C6" w:rsidRDefault="003A2320" w14:paraId="6E52A138" w14:textId="77777777">
            <w:pPr>
              <w:spacing w:after="0" w:line="240" w:lineRule="auto"/>
              <w:rPr>
                <w:rFonts w:eastAsia="Calibri"/>
                <w:smallCaps/>
              </w:rPr>
            </w:pPr>
            <w:r w:rsidRPr="003A2320">
              <w:rPr>
                <w:rFonts w:eastAsia="Calibri"/>
                <w:smallCaps/>
              </w:rPr>
              <w:t xml:space="preserve">ek_ 01 </w:t>
            </w:r>
          </w:p>
        </w:tc>
        <w:tc>
          <w:tcPr>
            <w:tcW w:w="5528" w:type="dxa"/>
          </w:tcPr>
          <w:p w:rsidRPr="003A2320" w:rsidR="003A2320" w:rsidP="008746C6" w:rsidRDefault="003A2320" w14:paraId="72FFDAE0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:rsidRPr="003A2320" w:rsidR="003A2320" w:rsidP="008746C6" w:rsidRDefault="003A2320" w14:paraId="5C7CB531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Pr="003A2320" w:rsidR="003A2320" w:rsidTr="000E4ED9" w14:paraId="59045E5A" w14:textId="77777777">
        <w:tc>
          <w:tcPr>
            <w:tcW w:w="1985" w:type="dxa"/>
          </w:tcPr>
          <w:p w:rsidRPr="003A2320" w:rsidR="003A2320" w:rsidP="008746C6" w:rsidRDefault="003A2320" w14:paraId="2ACDD4F1" w14:textId="77777777">
            <w:pPr>
              <w:spacing w:after="0" w:line="240" w:lineRule="auto"/>
              <w:rPr>
                <w:rFonts w:eastAsia="Calibri"/>
                <w:smallCaps/>
              </w:rPr>
            </w:pPr>
            <w:r w:rsidRPr="003A2320">
              <w:rPr>
                <w:rFonts w:eastAsia="Calibri"/>
                <w:smallCaps/>
              </w:rPr>
              <w:t>Ek_ 02</w:t>
            </w:r>
          </w:p>
        </w:tc>
        <w:tc>
          <w:tcPr>
            <w:tcW w:w="5528" w:type="dxa"/>
          </w:tcPr>
          <w:p w:rsidRPr="003A2320" w:rsidR="003A2320" w:rsidP="008746C6" w:rsidRDefault="003A2320" w14:paraId="356EF074" w14:textId="77777777">
            <w:pPr>
              <w:spacing w:after="0" w:line="240" w:lineRule="auto"/>
              <w:rPr>
                <w:rFonts w:ascii="Calibri" w:hAnsi="Calibri" w:eastAsia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:rsidRPr="003A2320" w:rsidR="003A2320" w:rsidP="008746C6" w:rsidRDefault="003A2320" w14:paraId="7C0B4FE1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Pr="003A2320" w:rsidR="003A2320" w:rsidTr="000E4ED9" w14:paraId="2C558EAA" w14:textId="77777777">
        <w:tc>
          <w:tcPr>
            <w:tcW w:w="1985" w:type="dxa"/>
          </w:tcPr>
          <w:p w:rsidRPr="003A2320" w:rsidR="003A2320" w:rsidP="008746C6" w:rsidRDefault="003A2320" w14:paraId="17A48707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EK_03</w:t>
            </w:r>
          </w:p>
        </w:tc>
        <w:tc>
          <w:tcPr>
            <w:tcW w:w="5528" w:type="dxa"/>
          </w:tcPr>
          <w:p w:rsidRPr="003A2320" w:rsidR="003A2320" w:rsidP="008746C6" w:rsidRDefault="003A2320" w14:paraId="1DDCD357" w14:textId="77777777">
            <w:pPr>
              <w:spacing w:after="0" w:line="240" w:lineRule="auto"/>
              <w:rPr>
                <w:rFonts w:ascii="Calibri" w:hAnsi="Calibri" w:eastAsia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:rsidRPr="003A2320" w:rsidR="003A2320" w:rsidP="008746C6" w:rsidRDefault="003A2320" w14:paraId="3BA46222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Pr="003A2320" w:rsidR="003A2320" w:rsidTr="000E4ED9" w14:paraId="4EEF3CE1" w14:textId="77777777">
        <w:tc>
          <w:tcPr>
            <w:tcW w:w="1985" w:type="dxa"/>
          </w:tcPr>
          <w:p w:rsidRPr="003A2320" w:rsidR="003A2320" w:rsidP="008746C6" w:rsidRDefault="003A2320" w14:paraId="694EE134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EK_04</w:t>
            </w:r>
          </w:p>
        </w:tc>
        <w:tc>
          <w:tcPr>
            <w:tcW w:w="5528" w:type="dxa"/>
          </w:tcPr>
          <w:p w:rsidRPr="003A2320" w:rsidR="003A2320" w:rsidP="008746C6" w:rsidRDefault="003A2320" w14:paraId="122272BE" w14:textId="77777777">
            <w:pPr>
              <w:spacing w:after="0" w:line="240" w:lineRule="auto"/>
              <w:rPr>
                <w:rFonts w:ascii="Calibri" w:hAnsi="Calibri" w:eastAsia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:rsidRPr="003A2320" w:rsidR="003A2320" w:rsidP="008746C6" w:rsidRDefault="003A2320" w14:paraId="4E98973F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Pr="003A2320" w:rsidR="003A2320" w:rsidTr="000E4ED9" w14:paraId="4E23E692" w14:textId="77777777">
        <w:tc>
          <w:tcPr>
            <w:tcW w:w="1985" w:type="dxa"/>
          </w:tcPr>
          <w:p w:rsidRPr="003A2320" w:rsidR="003A2320" w:rsidP="008746C6" w:rsidRDefault="003A2320" w14:paraId="4AFF5A48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EK_05</w:t>
            </w:r>
          </w:p>
        </w:tc>
        <w:tc>
          <w:tcPr>
            <w:tcW w:w="5528" w:type="dxa"/>
          </w:tcPr>
          <w:p w:rsidRPr="003A2320" w:rsidR="003A2320" w:rsidP="008746C6" w:rsidRDefault="003A2320" w14:paraId="41374E21" w14:textId="77777777">
            <w:pPr>
              <w:spacing w:after="0" w:line="240" w:lineRule="auto"/>
              <w:rPr>
                <w:rFonts w:ascii="Calibri" w:hAnsi="Calibri" w:eastAsia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:rsidRPr="003A2320" w:rsidR="003A2320" w:rsidP="008746C6" w:rsidRDefault="003A2320" w14:paraId="01BD16E4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Pr="003A2320" w:rsidR="003A2320" w:rsidTr="000E4ED9" w14:paraId="2482CA5E" w14:textId="77777777">
        <w:tc>
          <w:tcPr>
            <w:tcW w:w="1985" w:type="dxa"/>
          </w:tcPr>
          <w:p w:rsidRPr="003A2320" w:rsidR="003A2320" w:rsidP="008746C6" w:rsidRDefault="003A2320" w14:paraId="52513C4B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EK_06</w:t>
            </w:r>
          </w:p>
        </w:tc>
        <w:tc>
          <w:tcPr>
            <w:tcW w:w="5528" w:type="dxa"/>
          </w:tcPr>
          <w:p w:rsidRPr="003A2320" w:rsidR="003A2320" w:rsidP="008746C6" w:rsidRDefault="003A2320" w14:paraId="1182DE25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Dyskusja na zajęciach</w:t>
            </w:r>
          </w:p>
        </w:tc>
        <w:tc>
          <w:tcPr>
            <w:tcW w:w="2126" w:type="dxa"/>
          </w:tcPr>
          <w:p w:rsidRPr="003A2320" w:rsidR="003A2320" w:rsidP="008746C6" w:rsidRDefault="003A2320" w14:paraId="6490DD33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Pr="003A2320" w:rsidR="003A2320" w:rsidTr="000E4ED9" w14:paraId="01318B34" w14:textId="77777777">
        <w:tc>
          <w:tcPr>
            <w:tcW w:w="1985" w:type="dxa"/>
          </w:tcPr>
          <w:p w:rsidRPr="003A2320" w:rsidR="003A2320" w:rsidP="008746C6" w:rsidRDefault="003A2320" w14:paraId="489A2DA6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EK_07</w:t>
            </w:r>
          </w:p>
        </w:tc>
        <w:tc>
          <w:tcPr>
            <w:tcW w:w="5528" w:type="dxa"/>
          </w:tcPr>
          <w:p w:rsidRPr="003A2320" w:rsidR="003A2320" w:rsidP="008746C6" w:rsidRDefault="003A2320" w14:paraId="5DD6074E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:rsidRPr="003A2320" w:rsidR="003A2320" w:rsidP="008746C6" w:rsidRDefault="003A2320" w14:paraId="76E3188B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Pr="003A2320" w:rsidR="003A2320" w:rsidTr="000E4ED9" w14:paraId="41B77ADF" w14:textId="77777777">
        <w:tc>
          <w:tcPr>
            <w:tcW w:w="1985" w:type="dxa"/>
          </w:tcPr>
          <w:p w:rsidRPr="003A2320" w:rsidR="003A2320" w:rsidP="008746C6" w:rsidRDefault="003A2320" w14:paraId="64B6035C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EK_08</w:t>
            </w:r>
          </w:p>
        </w:tc>
        <w:tc>
          <w:tcPr>
            <w:tcW w:w="5528" w:type="dxa"/>
          </w:tcPr>
          <w:p w:rsidRPr="003A2320" w:rsidR="003A2320" w:rsidP="008746C6" w:rsidRDefault="003A2320" w14:paraId="35ABC67A" w14:textId="77777777">
            <w:pPr>
              <w:spacing w:after="0" w:line="240" w:lineRule="auto"/>
              <w:rPr>
                <w:rFonts w:ascii="Calibri" w:hAnsi="Calibri" w:eastAsia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:rsidRPr="003A2320" w:rsidR="003A2320" w:rsidP="008746C6" w:rsidRDefault="003A2320" w14:paraId="19EA0466" w14:textId="77777777">
            <w:pPr>
              <w:spacing w:after="0" w:line="240" w:lineRule="auto"/>
              <w:jc w:val="center"/>
              <w:rPr>
                <w:rFonts w:ascii="Calibri" w:hAnsi="Calibri" w:eastAsia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Pr="003A2320" w:rsidR="003A2320" w:rsidTr="000E4ED9" w14:paraId="3D11FECD" w14:textId="77777777">
        <w:tc>
          <w:tcPr>
            <w:tcW w:w="1985" w:type="dxa"/>
          </w:tcPr>
          <w:p w:rsidRPr="003A2320" w:rsidR="003A2320" w:rsidP="008746C6" w:rsidRDefault="003A2320" w14:paraId="36F1913B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EK_09</w:t>
            </w:r>
          </w:p>
        </w:tc>
        <w:tc>
          <w:tcPr>
            <w:tcW w:w="5528" w:type="dxa"/>
          </w:tcPr>
          <w:p w:rsidRPr="003A2320" w:rsidR="003A2320" w:rsidP="008746C6" w:rsidRDefault="003A2320" w14:paraId="6C5D6490" w14:textId="77777777">
            <w:pPr>
              <w:spacing w:after="0" w:line="240" w:lineRule="auto"/>
              <w:rPr>
                <w:rFonts w:ascii="Calibri" w:hAnsi="Calibri" w:eastAsia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:rsidRPr="003A2320" w:rsidR="003A2320" w:rsidP="008746C6" w:rsidRDefault="003A2320" w14:paraId="55E7EA3D" w14:textId="77777777">
            <w:pPr>
              <w:spacing w:after="0" w:line="240" w:lineRule="auto"/>
              <w:jc w:val="center"/>
              <w:rPr>
                <w:rFonts w:ascii="Calibri" w:hAnsi="Calibri" w:eastAsia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Pr="003A2320" w:rsidR="003A2320" w:rsidTr="000E4ED9" w14:paraId="4FFBB8AA" w14:textId="77777777">
        <w:tc>
          <w:tcPr>
            <w:tcW w:w="1985" w:type="dxa"/>
          </w:tcPr>
          <w:p w:rsidRPr="003A2320" w:rsidR="003A2320" w:rsidP="008746C6" w:rsidRDefault="003A2320" w14:paraId="7668D3BD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EK_10</w:t>
            </w:r>
          </w:p>
        </w:tc>
        <w:tc>
          <w:tcPr>
            <w:tcW w:w="5528" w:type="dxa"/>
          </w:tcPr>
          <w:p w:rsidRPr="003A2320" w:rsidR="003A2320" w:rsidP="008746C6" w:rsidRDefault="003A2320" w14:paraId="2E8FEEA0" w14:textId="77777777">
            <w:pPr>
              <w:spacing w:after="0" w:line="240" w:lineRule="auto"/>
              <w:rPr>
                <w:rFonts w:ascii="Calibri" w:hAnsi="Calibri" w:eastAsia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:rsidRPr="003A2320" w:rsidR="003A2320" w:rsidP="008746C6" w:rsidRDefault="003A2320" w14:paraId="62C2386E" w14:textId="77777777">
            <w:pPr>
              <w:spacing w:after="0" w:line="240" w:lineRule="auto"/>
              <w:jc w:val="center"/>
              <w:rPr>
                <w:rFonts w:ascii="Calibri" w:hAnsi="Calibri" w:eastAsia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Pr="003A2320" w:rsidR="003A2320" w:rsidTr="000E4ED9" w14:paraId="48F4AA91" w14:textId="77777777">
        <w:tc>
          <w:tcPr>
            <w:tcW w:w="1985" w:type="dxa"/>
          </w:tcPr>
          <w:p w:rsidRPr="003A2320" w:rsidR="003A2320" w:rsidP="008746C6" w:rsidRDefault="003A2320" w14:paraId="06E83065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EK_11</w:t>
            </w:r>
          </w:p>
        </w:tc>
        <w:tc>
          <w:tcPr>
            <w:tcW w:w="5528" w:type="dxa"/>
          </w:tcPr>
          <w:p w:rsidRPr="003A2320" w:rsidR="003A2320" w:rsidP="008746C6" w:rsidRDefault="003A2320" w14:paraId="149555FB" w14:textId="73F5C3A1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Dyskusja na zajęciach</w:t>
            </w:r>
            <w:r w:rsidR="00ED069B">
              <w:rPr>
                <w:rFonts w:eastAsia="Calibri"/>
              </w:rPr>
              <w:t xml:space="preserve">, obserwacja </w:t>
            </w:r>
          </w:p>
        </w:tc>
        <w:tc>
          <w:tcPr>
            <w:tcW w:w="2126" w:type="dxa"/>
          </w:tcPr>
          <w:p w:rsidRPr="003A2320" w:rsidR="003A2320" w:rsidP="008746C6" w:rsidRDefault="003A2320" w14:paraId="40103601" w14:textId="77777777">
            <w:pPr>
              <w:spacing w:after="0" w:line="240" w:lineRule="auto"/>
              <w:jc w:val="center"/>
              <w:rPr>
                <w:rFonts w:ascii="Calibri" w:hAnsi="Calibri" w:eastAsia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Pr="003A2320" w:rsidR="003A2320" w:rsidTr="000E4ED9" w14:paraId="21E0F2C7" w14:textId="77777777">
        <w:tc>
          <w:tcPr>
            <w:tcW w:w="1985" w:type="dxa"/>
          </w:tcPr>
          <w:p w:rsidRPr="003A2320" w:rsidR="003A2320" w:rsidP="008746C6" w:rsidRDefault="003A2320" w14:paraId="6D404D39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EK_12</w:t>
            </w:r>
          </w:p>
        </w:tc>
        <w:tc>
          <w:tcPr>
            <w:tcW w:w="5528" w:type="dxa"/>
          </w:tcPr>
          <w:p w:rsidRPr="003A2320" w:rsidR="003A2320" w:rsidP="008746C6" w:rsidRDefault="003A2320" w14:paraId="56DF67A9" w14:textId="03B32E26">
            <w:pPr>
              <w:spacing w:after="0" w:line="240" w:lineRule="auto"/>
              <w:rPr>
                <w:rFonts w:ascii="Calibri" w:hAnsi="Calibri" w:eastAsia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Dyskusja na zajęciach</w:t>
            </w:r>
            <w:r w:rsidR="00ED069B">
              <w:rPr>
                <w:rFonts w:eastAsia="Calibri"/>
              </w:rPr>
              <w:t xml:space="preserve">, obserwacja </w:t>
            </w:r>
          </w:p>
        </w:tc>
        <w:tc>
          <w:tcPr>
            <w:tcW w:w="2126" w:type="dxa"/>
          </w:tcPr>
          <w:p w:rsidRPr="003A2320" w:rsidR="003A2320" w:rsidP="008746C6" w:rsidRDefault="003A2320" w14:paraId="5398A439" w14:textId="77777777">
            <w:pPr>
              <w:spacing w:after="0" w:line="240" w:lineRule="auto"/>
              <w:jc w:val="center"/>
              <w:rPr>
                <w:rFonts w:ascii="Calibri" w:hAnsi="Calibri" w:eastAsia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</w:tbl>
    <w:p w:rsidRPr="003A2320" w:rsidR="003A2320" w:rsidP="003A2320" w:rsidRDefault="003A2320" w14:paraId="4DCE8E7D" w14:textId="77777777">
      <w:pPr>
        <w:spacing w:after="0" w:line="240" w:lineRule="auto"/>
        <w:rPr>
          <w:rFonts w:eastAsia="Calibri"/>
        </w:rPr>
      </w:pPr>
    </w:p>
    <w:p w:rsidRPr="003A2320" w:rsidR="003A2320" w:rsidP="003A2320" w:rsidRDefault="003A2320" w14:paraId="083D3538" w14:textId="77777777">
      <w:pPr>
        <w:spacing w:after="0" w:line="240" w:lineRule="auto"/>
        <w:ind w:left="426"/>
        <w:rPr>
          <w:rFonts w:eastAsia="Calibri"/>
          <w:b/>
        </w:rPr>
      </w:pPr>
      <w:r w:rsidRPr="003A2320">
        <w:rPr>
          <w:rFonts w:eastAsia="Calibri"/>
          <w:b/>
        </w:rPr>
        <w:t>4.2 Warunki zaliczenia przedmiotu (kryteria oceniania)</w:t>
      </w:r>
    </w:p>
    <w:p w:rsidRPr="003A2320" w:rsidR="003A2320" w:rsidP="003A2320" w:rsidRDefault="003A2320" w14:paraId="2F2F56B9" w14:textId="77777777">
      <w:pPr>
        <w:spacing w:after="0" w:line="240" w:lineRule="auto"/>
        <w:ind w:left="426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3A2320" w:rsidR="003A2320" w:rsidTr="000E4ED9" w14:paraId="258EBED2" w14:textId="77777777">
        <w:tc>
          <w:tcPr>
            <w:tcW w:w="9670" w:type="dxa"/>
          </w:tcPr>
          <w:p w:rsidRPr="003D1232" w:rsidR="00ED069B" w:rsidP="00ED069B" w:rsidRDefault="003A2320" w14:paraId="007BC0C5" w14:textId="5D835426">
            <w:pPr>
              <w:spacing w:after="0" w:line="240" w:lineRule="auto"/>
              <w:rPr>
                <w:b/>
                <w:smallCaps/>
              </w:rPr>
            </w:pPr>
            <w:r w:rsidRPr="003A2320">
              <w:rPr>
                <w:rFonts w:eastAsia="Calibri"/>
              </w:rPr>
              <w:t>Aktywny udział w zajęciach, wykonanie pracy projektowej i omówienie jej podczas zajęć, zliczenie</w:t>
            </w:r>
            <w:r w:rsidR="00ED069B">
              <w:rPr>
                <w:rFonts w:eastAsia="Calibri"/>
              </w:rPr>
              <w:t xml:space="preserve"> z oceną</w:t>
            </w:r>
            <w:r w:rsidRPr="003A2320">
              <w:rPr>
                <w:rFonts w:eastAsia="Calibri"/>
              </w:rPr>
              <w:t xml:space="preserve">, </w:t>
            </w:r>
            <w:r w:rsidR="00ED069B">
              <w:rPr>
                <w:rFonts w:eastAsia="Calibri"/>
              </w:rPr>
              <w:t xml:space="preserve">egzamin. </w:t>
            </w:r>
            <w:r w:rsidRPr="003D1232" w:rsidR="00ED069B">
              <w:t>Egzamin pisemny</w:t>
            </w:r>
            <w:r w:rsidR="00ED069B">
              <w:t xml:space="preserve"> lub ustny</w:t>
            </w:r>
            <w:r w:rsidRPr="003D1232" w:rsidR="00ED069B">
              <w:t xml:space="preserve"> ukierunkowany jest na sprawdzenie wiedzy wykraczającej poza znajomość faktów</w:t>
            </w:r>
            <w:r w:rsidR="00ED069B">
              <w:t xml:space="preserve">. </w:t>
            </w:r>
            <w:r w:rsidRPr="00E65283" w:rsidR="00ED069B">
              <w:t>Służy sprawdzeniu poziomu zrozumienia zagadnie</w:t>
            </w:r>
            <w:r w:rsidR="00ED069B">
              <w:t xml:space="preserve">ń, umiejętności analizy i syntezy informacji, rozwiązywaniu problemów. </w:t>
            </w:r>
          </w:p>
          <w:p w:rsidRPr="00ED069B" w:rsidR="00ED069B" w:rsidP="00ED069B" w:rsidRDefault="00ED069B" w14:paraId="269EFF7D" w14:textId="63DA0F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:rsidRPr="00ED069B" w:rsidR="00ED069B" w:rsidP="00ED069B" w:rsidRDefault="00ED069B" w14:paraId="3CBC218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:rsidRPr="00ED069B" w:rsidR="00ED069B" w:rsidP="00ED069B" w:rsidRDefault="00ED069B" w14:paraId="185FD39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Pr="00ED069B" w:rsidR="00ED069B" w:rsidP="00ED069B" w:rsidRDefault="00ED069B" w14:paraId="2F45DE7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Pr="00ED069B" w:rsidR="00ED069B" w:rsidP="00ED069B" w:rsidRDefault="00ED069B" w14:paraId="2673559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Pr="00ED069B" w:rsidR="00ED069B" w:rsidP="00ED069B" w:rsidRDefault="00ED069B" w14:paraId="31A65E3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Pr="00ED069B" w:rsidR="00ED069B" w:rsidP="00ED069B" w:rsidRDefault="00ED069B" w14:paraId="567922D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:rsidRPr="003D1232" w:rsidR="00ED069B" w:rsidP="00ED069B" w:rsidRDefault="00ED069B" w14:paraId="679CB7B5" w14:textId="009DD8AC">
            <w:pPr>
              <w:spacing w:after="0"/>
            </w:pPr>
            <w:r w:rsidRPr="00ED069B">
              <w:t>Kryteria oceny projektu</w:t>
            </w:r>
            <w:r>
              <w:t xml:space="preserve"> diagnostycznego:</w:t>
            </w:r>
          </w:p>
          <w:p w:rsidRPr="003D1232" w:rsidR="00ED069B" w:rsidP="00ED069B" w:rsidRDefault="00ED069B" w14:paraId="024076B2" w14:textId="77777777">
            <w:pPr>
              <w:spacing w:after="0"/>
            </w:pPr>
            <w:r w:rsidRPr="003D1232">
              <w:t>5,0 - projekt opracowany zdecydowanie samodzielnie przez studenta, który przedkłada twórcze rozwiązania na każdym etapie projektu;</w:t>
            </w:r>
          </w:p>
          <w:p w:rsidRPr="003D1232" w:rsidR="00ED069B" w:rsidP="00ED069B" w:rsidRDefault="00ED069B" w14:paraId="7E163944" w14:textId="77777777">
            <w:pPr>
              <w:spacing w:after="0"/>
            </w:pPr>
            <w:r w:rsidRPr="003D1232">
              <w:t>4,5 - projekt opracowany raczej samodzielnie przez studenta, który wymaga ukierunkowania na wybranych etapach projektu;</w:t>
            </w:r>
          </w:p>
          <w:p w:rsidRPr="003D1232" w:rsidR="00ED069B" w:rsidP="00ED069B" w:rsidRDefault="00ED069B" w14:paraId="359FE529" w14:textId="77777777">
            <w:pPr>
              <w:spacing w:after="0"/>
            </w:pPr>
            <w:r w:rsidRPr="003D1232">
              <w:t>4,0 - Projekt opracowany częściowo samodzielnie a częściowo pod kierunkiem nauczyciela. Student wymaga pomocy na wybranych etapach projektu;</w:t>
            </w:r>
          </w:p>
          <w:p w:rsidRPr="003D1232" w:rsidR="00ED069B" w:rsidP="00ED069B" w:rsidRDefault="00ED069B" w14:paraId="52271F40" w14:textId="77777777">
            <w:pPr>
              <w:spacing w:after="0"/>
            </w:pPr>
            <w:r w:rsidRPr="003D1232">
              <w:t>3,5 - Projekt opracowany raczej pod kierunkiem nauczyciela, który udziela pomocy na większości etapów projektu</w:t>
            </w:r>
          </w:p>
          <w:p w:rsidRPr="003D1232" w:rsidR="00ED069B" w:rsidP="00ED069B" w:rsidRDefault="00ED069B" w14:paraId="41E6AD6C" w14:textId="77777777">
            <w:pPr>
              <w:spacing w:after="0"/>
            </w:pPr>
            <w:r w:rsidRPr="003D1232">
              <w:t>3,0 - Projekt opracowany zdecydowanie pod kierunkiem nauczyciela. Student wymagał stałej pomocy na każdym etapie projektu;</w:t>
            </w:r>
          </w:p>
          <w:p w:rsidRPr="003A2320" w:rsidR="00ED069B" w:rsidP="00ED069B" w:rsidRDefault="00ED069B" w14:paraId="461EC595" w14:textId="5788BE92">
            <w:pPr>
              <w:spacing w:after="0"/>
              <w:rPr>
                <w:rFonts w:eastAsia="Calibri"/>
              </w:rPr>
            </w:pPr>
            <w:r w:rsidRPr="003D1232">
              <w:t xml:space="preserve">2,0  - Student nie opracował projektu, jego wiedza i umiejętności są niewystarczające na każdym etapie projektu. </w:t>
            </w:r>
          </w:p>
        </w:tc>
      </w:tr>
    </w:tbl>
    <w:p w:rsidRPr="003A2320" w:rsidR="003A2320" w:rsidP="003A2320" w:rsidRDefault="003A2320" w14:paraId="703B4206" w14:textId="77777777">
      <w:pPr>
        <w:spacing w:after="0" w:line="240" w:lineRule="auto"/>
        <w:rPr>
          <w:rFonts w:eastAsia="Calibri"/>
        </w:rPr>
      </w:pPr>
    </w:p>
    <w:p w:rsidRPr="003A2320" w:rsidR="003A2320" w:rsidP="003A2320" w:rsidRDefault="003A2320" w14:paraId="2C60C1D0" w14:textId="77777777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3A2320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:rsidRPr="003A2320" w:rsidR="003A2320" w:rsidP="003A2320" w:rsidRDefault="003A2320" w14:paraId="16F8161E" w14:textId="77777777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3A2320" w:rsidR="003A2320" w:rsidTr="000E4ED9" w14:paraId="35E7FE5C" w14:textId="77777777">
        <w:tc>
          <w:tcPr>
            <w:tcW w:w="4962" w:type="dxa"/>
            <w:vAlign w:val="center"/>
          </w:tcPr>
          <w:p w:rsidRPr="003A2320" w:rsidR="003A2320" w:rsidP="003A2320" w:rsidRDefault="003A2320" w14:paraId="4675304D" w14:textId="77777777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3A2320" w:rsidR="003A2320" w:rsidP="003A2320" w:rsidRDefault="003A2320" w14:paraId="18CAC4AE" w14:textId="77777777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Średnia liczba godzinna zrealizowanie aktywności</w:t>
            </w:r>
          </w:p>
        </w:tc>
      </w:tr>
      <w:tr w:rsidRPr="003A2320" w:rsidR="003A2320" w:rsidTr="000E4ED9" w14:paraId="2039FAFA" w14:textId="77777777">
        <w:tc>
          <w:tcPr>
            <w:tcW w:w="4962" w:type="dxa"/>
          </w:tcPr>
          <w:p w:rsidRPr="003A2320" w:rsidR="003A2320" w:rsidP="00623C5C" w:rsidRDefault="003A2320" w14:paraId="2015DD46" w14:textId="77777777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Godziny </w:t>
            </w:r>
            <w:r w:rsidRPr="003A2320">
              <w:rPr>
                <w:rFonts w:ascii="Calibri" w:hAnsi="Calibri" w:eastAsia="Calibri"/>
                <w:sz w:val="22"/>
                <w:szCs w:val="22"/>
              </w:rPr>
              <w:t xml:space="preserve">z harmonogramu </w:t>
            </w:r>
            <w:r w:rsidRPr="003A2320">
              <w:rPr>
                <w:rFonts w:eastAsia="Calibri"/>
              </w:rPr>
              <w:t>studiów</w:t>
            </w:r>
          </w:p>
        </w:tc>
        <w:tc>
          <w:tcPr>
            <w:tcW w:w="4677" w:type="dxa"/>
          </w:tcPr>
          <w:p w:rsidRPr="003A2320" w:rsidR="003A2320" w:rsidP="00605613" w:rsidRDefault="00605613" w14:paraId="01D695B5" w14:textId="5E186213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31</w:t>
            </w:r>
          </w:p>
        </w:tc>
      </w:tr>
      <w:tr w:rsidRPr="003A2320" w:rsidR="003A2320" w:rsidTr="000E4ED9" w14:paraId="00CAE341" w14:textId="77777777">
        <w:tc>
          <w:tcPr>
            <w:tcW w:w="4962" w:type="dxa"/>
          </w:tcPr>
          <w:p w:rsidRPr="003A2320" w:rsidR="003A2320" w:rsidP="003A2320" w:rsidRDefault="003A2320" w14:paraId="6B5E0177" w14:textId="77777777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Inne z udziałem nauczyciela akademickiego</w:t>
            </w:r>
          </w:p>
          <w:p w:rsidRPr="003A2320" w:rsidR="003A2320" w:rsidP="003A2320" w:rsidRDefault="003A2320" w14:paraId="106B2F5D" w14:textId="5070C364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(udział w</w:t>
            </w:r>
            <w:r w:rsidR="00ED069B">
              <w:rPr>
                <w:rFonts w:eastAsia="Calibri"/>
              </w:rPr>
              <w:t xml:space="preserve"> </w:t>
            </w:r>
            <w:r w:rsidRPr="003A2320">
              <w:rPr>
                <w:rFonts w:eastAsia="Calibri"/>
              </w:rPr>
              <w:t>egzaminie)</w:t>
            </w:r>
          </w:p>
        </w:tc>
        <w:tc>
          <w:tcPr>
            <w:tcW w:w="4677" w:type="dxa"/>
          </w:tcPr>
          <w:p w:rsidRPr="003A2320" w:rsidR="003A2320" w:rsidP="003A2320" w:rsidRDefault="003A2320" w14:paraId="7B04C372" w14:textId="77777777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Pr="003A2320" w:rsidR="003A2320" w:rsidTr="000E4ED9" w14:paraId="118300A0" w14:textId="77777777">
        <w:tc>
          <w:tcPr>
            <w:tcW w:w="4962" w:type="dxa"/>
          </w:tcPr>
          <w:p w:rsidRPr="003A2320" w:rsidR="003A2320" w:rsidP="003A2320" w:rsidRDefault="003A2320" w14:paraId="027CEB64" w14:textId="0BB2DF5B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Godziny niekontaktowe – praca własna studenta (przygotowanie do zajęć, egzaminu, opracowanie projektu</w:t>
            </w:r>
            <w:r w:rsidR="00ED069B">
              <w:rPr>
                <w:rFonts w:eastAsia="Calibri"/>
              </w:rPr>
              <w:t xml:space="preserve"> diagnostycznego – projektowanie narzędzi diagnozy)</w:t>
            </w:r>
          </w:p>
        </w:tc>
        <w:tc>
          <w:tcPr>
            <w:tcW w:w="4677" w:type="dxa"/>
          </w:tcPr>
          <w:p w:rsidRPr="003A2320" w:rsidR="003A2320" w:rsidP="003A2320" w:rsidRDefault="003A2320" w14:paraId="0D5F0657" w14:textId="48D5C3A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605613">
              <w:rPr>
                <w:rFonts w:eastAsia="Calibri"/>
              </w:rPr>
              <w:t>76</w:t>
            </w:r>
          </w:p>
        </w:tc>
      </w:tr>
      <w:tr w:rsidRPr="003A2320" w:rsidR="003A2320" w:rsidTr="000E4ED9" w14:paraId="697650D5" w14:textId="77777777">
        <w:tc>
          <w:tcPr>
            <w:tcW w:w="4962" w:type="dxa"/>
          </w:tcPr>
          <w:p w:rsidRPr="003A2320" w:rsidR="003A2320" w:rsidP="003A2320" w:rsidRDefault="003A2320" w14:paraId="69BBAA1D" w14:textId="77777777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:rsidRPr="003A2320" w:rsidR="003A2320" w:rsidP="003A2320" w:rsidRDefault="003A2320" w14:paraId="5F7A14A1" w14:textId="77777777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210</w:t>
            </w:r>
          </w:p>
        </w:tc>
      </w:tr>
      <w:tr w:rsidRPr="003A2320" w:rsidR="003A2320" w:rsidTr="000E4ED9" w14:paraId="440B7553" w14:textId="77777777">
        <w:tc>
          <w:tcPr>
            <w:tcW w:w="4962" w:type="dxa"/>
          </w:tcPr>
          <w:p w:rsidRPr="003A2320" w:rsidR="003A2320" w:rsidP="003A2320" w:rsidRDefault="003A2320" w14:paraId="7B07EE3E" w14:textId="77777777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Pr="003A2320" w:rsidR="003A2320" w:rsidP="003A2320" w:rsidRDefault="003A2320" w14:paraId="7A4BABD1" w14:textId="77777777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7</w:t>
            </w:r>
          </w:p>
        </w:tc>
      </w:tr>
    </w:tbl>
    <w:p w:rsidRPr="003A2320" w:rsidR="003A2320" w:rsidP="003A2320" w:rsidRDefault="003A2320" w14:paraId="06A0C97F" w14:textId="77777777">
      <w:pPr>
        <w:spacing w:after="0" w:line="240" w:lineRule="auto"/>
        <w:ind w:left="426"/>
        <w:rPr>
          <w:rFonts w:eastAsia="Calibri"/>
          <w:i/>
        </w:rPr>
      </w:pPr>
      <w:r w:rsidRPr="003A2320">
        <w:rPr>
          <w:rFonts w:eastAsia="Calibri"/>
          <w:i/>
        </w:rPr>
        <w:t>* Należy uwzględnić, że 1 pkt ECTS odpowiada 25-30 godzin całkowitego nakładu pracy studenta.</w:t>
      </w:r>
    </w:p>
    <w:p w:rsidRPr="003A2320" w:rsidR="003A2320" w:rsidP="003A2320" w:rsidRDefault="003A2320" w14:paraId="615EC688" w14:textId="77777777">
      <w:pPr>
        <w:spacing w:after="0" w:line="240" w:lineRule="auto"/>
        <w:rPr>
          <w:rFonts w:eastAsia="Calibri"/>
        </w:rPr>
      </w:pPr>
    </w:p>
    <w:p w:rsidRPr="003A2320" w:rsidR="003A2320" w:rsidP="003A2320" w:rsidRDefault="003A2320" w14:paraId="0BF32E7E" w14:textId="77777777">
      <w:pPr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6. PRAKTYKI ZAWODOWE W RAMACH PRZEDMIOTU</w:t>
      </w:r>
    </w:p>
    <w:p w:rsidRPr="003A2320" w:rsidR="003A2320" w:rsidP="003A2320" w:rsidRDefault="003A2320" w14:paraId="0B4B5E82" w14:textId="77777777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3A2320" w:rsidR="003A2320" w:rsidTr="000E4ED9" w14:paraId="36CC37F6" w14:textId="77777777">
        <w:trPr>
          <w:trHeight w:val="397"/>
        </w:trPr>
        <w:tc>
          <w:tcPr>
            <w:tcW w:w="3544" w:type="dxa"/>
          </w:tcPr>
          <w:p w:rsidRPr="003A2320" w:rsidR="003A2320" w:rsidP="003A2320" w:rsidRDefault="003A2320" w14:paraId="657566AF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:rsidRPr="003A2320" w:rsidR="003A2320" w:rsidP="003A2320" w:rsidRDefault="003A2320" w14:paraId="63F13006" w14:textId="77777777">
            <w:pPr>
              <w:spacing w:after="0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Nie dotyczy</w:t>
            </w:r>
          </w:p>
        </w:tc>
      </w:tr>
      <w:tr w:rsidRPr="003A2320" w:rsidR="003A2320" w:rsidTr="000E4ED9" w14:paraId="1B664932" w14:textId="77777777">
        <w:trPr>
          <w:trHeight w:val="397"/>
        </w:trPr>
        <w:tc>
          <w:tcPr>
            <w:tcW w:w="3544" w:type="dxa"/>
          </w:tcPr>
          <w:p w:rsidRPr="003A2320" w:rsidR="003A2320" w:rsidP="003A2320" w:rsidRDefault="003A2320" w14:paraId="538BB3C7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3A2320" w:rsidR="003A2320" w:rsidP="003A2320" w:rsidRDefault="003A2320" w14:paraId="317CCA36" w14:textId="77777777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Nie dotyczy</w:t>
            </w:r>
          </w:p>
        </w:tc>
      </w:tr>
    </w:tbl>
    <w:p w:rsidRPr="003A2320" w:rsidR="003A2320" w:rsidP="003A2320" w:rsidRDefault="003A2320" w14:paraId="3E12B2E5" w14:textId="77777777">
      <w:pPr>
        <w:spacing w:after="0" w:line="240" w:lineRule="auto"/>
        <w:ind w:left="360"/>
        <w:rPr>
          <w:rFonts w:eastAsia="Calibri"/>
        </w:rPr>
      </w:pPr>
    </w:p>
    <w:p w:rsidRPr="003A2320" w:rsidR="003A2320" w:rsidP="003A2320" w:rsidRDefault="003A2320" w14:paraId="6E65C9B7" w14:textId="77777777">
      <w:pPr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7. LITERATURA</w:t>
      </w:r>
    </w:p>
    <w:p w:rsidRPr="003A2320" w:rsidR="003A2320" w:rsidP="003A2320" w:rsidRDefault="003A2320" w14:paraId="51F8591B" w14:textId="77777777">
      <w:pPr>
        <w:spacing w:after="0" w:line="240" w:lineRule="auto"/>
        <w:rPr>
          <w:rFonts w:eastAsia="Calibri"/>
          <w:b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3A2320" w:rsidR="00780858" w:rsidTr="00780858" w14:paraId="2E3C7CD5" w14:textId="77777777">
        <w:trPr>
          <w:trHeight w:val="397"/>
        </w:trPr>
        <w:tc>
          <w:tcPr>
            <w:tcW w:w="7513" w:type="dxa"/>
          </w:tcPr>
          <w:p w:rsidRPr="00600BEA" w:rsidR="00780858" w:rsidP="00A51F7F" w:rsidRDefault="00780858" w14:paraId="3F7F42B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600BEA" w:rsidR="00780858" w:rsidP="00A51F7F" w:rsidRDefault="00780858" w14:paraId="1030360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E. Wysocka,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Nowe obszary i rozwiązania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Impuls, Kraków 2013;</w:t>
            </w:r>
          </w:p>
          <w:p w:rsidRPr="00600BEA" w:rsidR="00780858" w:rsidP="00A51F7F" w:rsidRDefault="00780858" w14:paraId="2494D3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Niemierko,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Wydanie rozszerzone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PWN, Warszawa 2021;</w:t>
            </w:r>
          </w:p>
          <w:p w:rsidRPr="00600BEA" w:rsidR="00780858" w:rsidP="00A51F7F" w:rsidRDefault="00780858" w14:paraId="7C7EE6B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E. Jarosz, E. Wysocka,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Diagnoza psychopedagogiczna. Podstawowe problemy i rozwiązania. 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Wydawnictwo Akademickie Żak, Warszawa 2006;</w:t>
            </w:r>
          </w:p>
          <w:p w:rsidRPr="00600BEA" w:rsidR="00780858" w:rsidP="00A51F7F" w:rsidRDefault="00780858" w14:paraId="2B66D6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M. Deptuła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i profilaktyka w teorii i praktyce pedagogicznej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Bydgoszcz 2006;</w:t>
            </w:r>
          </w:p>
          <w:p w:rsidRPr="00600BEA" w:rsidR="00780858" w:rsidP="00A51F7F" w:rsidRDefault="00780858" w14:paraId="232F62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J. Grzesiak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Ewaluacja i innowacje w edukacji. Pomiar i ewaluacja jakości kształcenia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WPA-PWSZ, Kalisz-Konin 2011;</w:t>
            </w:r>
          </w:p>
          <w:p w:rsidRPr="00600BEA" w:rsidR="00780858" w:rsidP="00A51F7F" w:rsidRDefault="00780858" w14:paraId="6BE893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Kaja,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Zarys terapii dziecka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WSP, Bydgoszcz 2002;</w:t>
            </w:r>
          </w:p>
          <w:p w:rsidRPr="00600BEA" w:rsidR="00780858" w:rsidP="00A51F7F" w:rsidRDefault="00780858" w14:paraId="545C949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I. Leparczyk, J. Badura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Elementy diagnostyki pedagogicznej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Warszawa 1994;</w:t>
            </w:r>
          </w:p>
          <w:p w:rsidRPr="00600BEA" w:rsidR="00780858" w:rsidP="00A51F7F" w:rsidRDefault="00780858" w14:paraId="7EBDF9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E.Lisowska,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 w pracy z dzieckiem i rodziną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wszechnica Świętokrzyska, Kielce 2008;</w:t>
            </w:r>
          </w:p>
          <w:p w:rsidRPr="00600BEA" w:rsidR="00780858" w:rsidP="00A51F7F" w:rsidRDefault="00780858" w14:paraId="5910825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Skałbnia,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Wybrane obszary badawcze i rozwiązania praktyczne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Kraków 2011;</w:t>
            </w:r>
          </w:p>
          <w:p w:rsidR="00780858" w:rsidP="00A51F7F" w:rsidRDefault="00780858" w14:paraId="6964246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S. Włoch, A. Włoch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, Diagnoza całościowa w edukacji przedszkolnej dziecka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. Wydawnictwo Akademickie Żak, Warszawa 2009. </w:t>
            </w:r>
          </w:p>
          <w:p w:rsidRPr="00600BEA" w:rsidR="00780858" w:rsidP="00A51F7F" w:rsidRDefault="00780858" w14:paraId="41D49DF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Guziuk-Tkacz M.,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Badania diagnostyczne w pedagogice i psychopedagogice.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 2011.</w:t>
            </w:r>
          </w:p>
          <w:p w:rsidRPr="00600BEA" w:rsidR="00780858" w:rsidP="00A51F7F" w:rsidRDefault="00780858" w14:paraId="14BCE8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3A2320" w:rsidR="00780858" w:rsidTr="00780858" w14:paraId="0D07E42F" w14:textId="77777777">
        <w:trPr>
          <w:trHeight w:val="397"/>
        </w:trPr>
        <w:tc>
          <w:tcPr>
            <w:tcW w:w="7513" w:type="dxa"/>
          </w:tcPr>
          <w:p w:rsidRPr="00600BEA" w:rsidR="00780858" w:rsidP="00A51F7F" w:rsidRDefault="00780858" w14:paraId="618DC8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600BEA" w:rsidR="00780858" w:rsidP="00A51F7F" w:rsidRDefault="00780858" w14:paraId="1747328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M. Czarnocka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, Udzielanie i dokumentowanie pomocy psychologiczno-pedagogicznej w szkole i przedszkolu od września 2022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Wiedza i Praktyka, Warszawa 2022;</w:t>
            </w:r>
          </w:p>
          <w:p w:rsidRPr="00600BEA" w:rsidR="00780858" w:rsidP="00A51F7F" w:rsidRDefault="00780858" w14:paraId="216A86F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D.Wosik-Kawala, T. Zubrzycka-Maciąg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Kompetencje diagnostyczne i terapeutyczne nauczyieli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Impuls, Kraków 2011;</w:t>
            </w:r>
          </w:p>
          <w:p w:rsidRPr="00600BEA" w:rsidR="00780858" w:rsidP="00A51F7F" w:rsidRDefault="00780858" w14:paraId="0EC879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K.Sujak-Lesz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Edukacja elementarna a diagnoza pedagogiczna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Wyd. CODN, Warszawa 2002;</w:t>
            </w:r>
          </w:p>
          <w:p w:rsidRPr="00600BEA" w:rsidR="00780858" w:rsidP="00A51F7F" w:rsidRDefault="00780858" w14:paraId="3BE4B1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D.Sołtys, M.K.Szmigiel,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Doskonalenie kompetencji nauczycieli w zakresie diagnozy edukacyjnej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ZamKor, Kraków 2003.</w:t>
            </w:r>
          </w:p>
          <w:p w:rsidRPr="00600BEA" w:rsidR="00780858" w:rsidP="00A51F7F" w:rsidRDefault="00780858" w14:paraId="4F6C6913" w14:textId="77777777">
            <w:pPr>
              <w:pStyle w:val="Punktygwne"/>
              <w:spacing w:before="0" w:after="0"/>
              <w:ind w:left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:rsidRPr="003A2320" w:rsidR="003A2320" w:rsidP="003A2320" w:rsidRDefault="003A2320" w14:paraId="02C9903B" w14:textId="77777777">
      <w:pPr>
        <w:spacing w:after="0" w:line="240" w:lineRule="auto"/>
        <w:ind w:left="360"/>
        <w:rPr>
          <w:rFonts w:eastAsia="Calibri"/>
        </w:rPr>
      </w:pPr>
    </w:p>
    <w:p w:rsidRPr="003A2320" w:rsidR="003A2320" w:rsidP="00ED069B" w:rsidRDefault="003A2320" w14:paraId="5E94A10F" w14:textId="682F673E">
      <w:pPr>
        <w:spacing w:after="0" w:line="240" w:lineRule="auto"/>
        <w:ind w:left="360"/>
        <w:rPr>
          <w:rFonts w:ascii="Calibri" w:hAnsi="Calibri" w:eastAsia="Calibri"/>
          <w:sz w:val="22"/>
          <w:szCs w:val="22"/>
        </w:rPr>
      </w:pPr>
      <w:r w:rsidRPr="003A2320">
        <w:rPr>
          <w:rFonts w:eastAsia="Calibri"/>
        </w:rPr>
        <w:t>Akceptacja Kierownika Jednostki lub osoby upoważnionej</w:t>
      </w:r>
    </w:p>
    <w:p w:rsidR="0085590B" w:rsidRDefault="0085590B" w14:paraId="06F3B6B3" w14:textId="77777777"/>
    <w:sectPr w:rsidR="0085590B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42FFD" w:rsidP="003A2320" w:rsidRDefault="00742FFD" w14:paraId="0C1D11CB" w14:textId="77777777">
      <w:pPr>
        <w:spacing w:after="0" w:line="240" w:lineRule="auto"/>
      </w:pPr>
      <w:r>
        <w:separator/>
      </w:r>
    </w:p>
  </w:endnote>
  <w:endnote w:type="continuationSeparator" w:id="0">
    <w:p w:rsidR="00742FFD" w:rsidP="003A2320" w:rsidRDefault="00742FFD" w14:paraId="087F4F7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42FFD" w:rsidP="003A2320" w:rsidRDefault="00742FFD" w14:paraId="2EED43AE" w14:textId="77777777">
      <w:pPr>
        <w:spacing w:after="0" w:line="240" w:lineRule="auto"/>
      </w:pPr>
      <w:r>
        <w:separator/>
      </w:r>
    </w:p>
  </w:footnote>
  <w:footnote w:type="continuationSeparator" w:id="0">
    <w:p w:rsidR="00742FFD" w:rsidP="003A2320" w:rsidRDefault="00742FFD" w14:paraId="3FAE520F" w14:textId="77777777">
      <w:pPr>
        <w:spacing w:after="0" w:line="240" w:lineRule="auto"/>
      </w:pPr>
      <w:r>
        <w:continuationSeparator/>
      </w:r>
    </w:p>
  </w:footnote>
  <w:footnote w:id="1">
    <w:p w:rsidR="003A2320" w:rsidP="003A2320" w:rsidRDefault="003A2320" w14:paraId="0EC4DD6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356CE"/>
    <w:multiLevelType w:val="hybridMultilevel"/>
    <w:tmpl w:val="AC828EB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41057D"/>
    <w:multiLevelType w:val="hybridMultilevel"/>
    <w:tmpl w:val="7DE63DA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C5455DF"/>
    <w:multiLevelType w:val="hybridMultilevel"/>
    <w:tmpl w:val="0DC69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4470">
    <w:abstractNumId w:val="1"/>
  </w:num>
  <w:num w:numId="2" w16cid:durableId="461193006">
    <w:abstractNumId w:val="0"/>
  </w:num>
  <w:num w:numId="3" w16cid:durableId="1181705883">
    <w:abstractNumId w:val="2"/>
  </w:num>
  <w:num w:numId="4" w16cid:durableId="1110708700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320"/>
    <w:rsid w:val="000842CA"/>
    <w:rsid w:val="000D44B0"/>
    <w:rsid w:val="001416D1"/>
    <w:rsid w:val="0015373C"/>
    <w:rsid w:val="001B2572"/>
    <w:rsid w:val="002A287E"/>
    <w:rsid w:val="002C29B7"/>
    <w:rsid w:val="0036237F"/>
    <w:rsid w:val="003A2320"/>
    <w:rsid w:val="0046281D"/>
    <w:rsid w:val="004B0991"/>
    <w:rsid w:val="004E0950"/>
    <w:rsid w:val="00563891"/>
    <w:rsid w:val="00574129"/>
    <w:rsid w:val="00605613"/>
    <w:rsid w:val="00623C5C"/>
    <w:rsid w:val="00670019"/>
    <w:rsid w:val="006D3412"/>
    <w:rsid w:val="00742FFD"/>
    <w:rsid w:val="00780858"/>
    <w:rsid w:val="00855906"/>
    <w:rsid w:val="0085590B"/>
    <w:rsid w:val="008746C6"/>
    <w:rsid w:val="008B34E1"/>
    <w:rsid w:val="00A65440"/>
    <w:rsid w:val="00CB000D"/>
    <w:rsid w:val="00CE4BE4"/>
    <w:rsid w:val="00E54B66"/>
    <w:rsid w:val="00E57A8F"/>
    <w:rsid w:val="00ED069B"/>
    <w:rsid w:val="00F41393"/>
    <w:rsid w:val="00F41DE5"/>
    <w:rsid w:val="39C23E70"/>
    <w:rsid w:val="727E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68D11"/>
  <w15:docId w15:val="{74DEFF41-A77A-4E10-8422-E01DF8BBC1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orbel" w:hAnsi="Corbel" w:cs="Times New Roman" w:eastAsiaTheme="minorHAnsi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2320"/>
    <w:pPr>
      <w:spacing w:after="0" w:line="240" w:lineRule="auto"/>
    </w:pPr>
    <w:rPr>
      <w:rFonts w:ascii="Calibri" w:hAnsi="Calibri" w:eastAsia="Calibri"/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3A2320"/>
    <w:rPr>
      <w:rFonts w:ascii="Calibri" w:hAnsi="Calibri" w:eastAsia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A232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746C6"/>
    <w:pPr>
      <w:ind w:left="720"/>
      <w:contextualSpacing/>
    </w:pPr>
  </w:style>
  <w:style w:type="character" w:styleId="fontstyle01" w:customStyle="1">
    <w:name w:val="fontstyle01"/>
    <w:basedOn w:val="Domylnaczcionkaakapitu"/>
    <w:rsid w:val="00780858"/>
    <w:rPr>
      <w:rFonts w:hint="default" w:ascii="DejaVuSans" w:hAnsi="DejaVuSans"/>
      <w:b w:val="0"/>
      <w:bCs w:val="0"/>
      <w:i w:val="0"/>
      <w:iCs w:val="0"/>
      <w:color w:val="000000"/>
      <w:sz w:val="22"/>
      <w:szCs w:val="22"/>
    </w:rPr>
  </w:style>
  <w:style w:type="character" w:styleId="hgkelc" w:customStyle="1">
    <w:name w:val="hgkelc"/>
    <w:basedOn w:val="Domylnaczcionkaakapitu"/>
    <w:rsid w:val="00780858"/>
  </w:style>
  <w:style w:type="paragraph" w:styleId="Punktygwne" w:customStyle="1">
    <w:name w:val="Punkty główne"/>
    <w:basedOn w:val="Normalny"/>
    <w:qFormat/>
    <w:rsid w:val="00780858"/>
    <w:pPr>
      <w:spacing w:before="240" w:after="60" w:line="240" w:lineRule="auto"/>
    </w:pPr>
    <w:rPr>
      <w:rFonts w:ascii="Times New Roman" w:hAnsi="Times New Roman" w:eastAsia="Calibri"/>
      <w:b/>
      <w:smallCap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FC755C-8E72-4F22-9C13-73A8DDFD0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9BE081-6F4F-432D-8EC7-9AF4E5FCCC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2AA929-E4EB-4333-8E13-509978FA66F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WW</dc:creator>
  <keywords/>
  <dc:description/>
  <lastModifiedBy>Joanna Niemiec</lastModifiedBy>
  <revision>4</revision>
  <dcterms:created xsi:type="dcterms:W3CDTF">2026-03-13T14:06:00.0000000Z</dcterms:created>
  <dcterms:modified xsi:type="dcterms:W3CDTF">2026-03-13T14:06:58.4728528Z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